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72" w:rsidRDefault="00763B72" w:rsidP="00763B72">
      <w:pPr>
        <w:jc w:val="center"/>
      </w:pPr>
      <w:r>
        <w:rPr>
          <w:b/>
          <w:sz w:val="24"/>
        </w:rPr>
        <w:t>20 años de la Red Universitaria</w:t>
      </w:r>
    </w:p>
    <w:tbl>
      <w:tblPr>
        <w:tblStyle w:val="TableNormal"/>
        <w:tblW w:w="9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1845"/>
        <w:gridCol w:w="2295"/>
        <w:gridCol w:w="2595"/>
        <w:gridCol w:w="2385"/>
      </w:tblGrid>
      <w:tr w:rsidR="00763B72" w:rsidTr="007956B2">
        <w:tblPrEx>
          <w:tblCellMar>
            <w:top w:w="0" w:type="dxa"/>
            <w:left w:w="0" w:type="dxa"/>
            <w:bottom w:w="0" w:type="dxa"/>
            <w:right w:w="0" w:type="dxa"/>
          </w:tblCellMar>
        </w:tblPrEx>
        <w:tc>
          <w:tcPr>
            <w:tcW w:w="1845" w:type="dxa"/>
            <w:shd w:val="clear" w:color="auto" w:fill="D9D9D9"/>
            <w:tcMar>
              <w:top w:w="100" w:type="dxa"/>
              <w:left w:w="100" w:type="dxa"/>
              <w:bottom w:w="100" w:type="dxa"/>
              <w:right w:w="100" w:type="dxa"/>
            </w:tcMar>
          </w:tcPr>
          <w:p w:rsidR="00763B72" w:rsidRDefault="00763B72" w:rsidP="007956B2">
            <w:pPr>
              <w:spacing w:after="0" w:line="240" w:lineRule="auto"/>
              <w:jc w:val="center"/>
            </w:pPr>
            <w:r>
              <w:rPr>
                <w:b/>
                <w:sz w:val="24"/>
              </w:rPr>
              <w:t>Instancia de la Red</w:t>
            </w:r>
          </w:p>
        </w:tc>
        <w:tc>
          <w:tcPr>
            <w:tcW w:w="2295" w:type="dxa"/>
            <w:shd w:val="clear" w:color="auto" w:fill="D9D9D9"/>
            <w:tcMar>
              <w:top w:w="100" w:type="dxa"/>
              <w:left w:w="100" w:type="dxa"/>
              <w:bottom w:w="100" w:type="dxa"/>
              <w:right w:w="100" w:type="dxa"/>
            </w:tcMar>
          </w:tcPr>
          <w:p w:rsidR="00763B72" w:rsidRDefault="00763B72" w:rsidP="007956B2">
            <w:pPr>
              <w:spacing w:after="0" w:line="240" w:lineRule="auto"/>
              <w:jc w:val="center"/>
            </w:pPr>
            <w:r>
              <w:rPr>
                <w:b/>
                <w:sz w:val="24"/>
              </w:rPr>
              <w:t>Dictamen de creación</w:t>
            </w:r>
          </w:p>
        </w:tc>
        <w:tc>
          <w:tcPr>
            <w:tcW w:w="2595" w:type="dxa"/>
            <w:shd w:val="clear" w:color="auto" w:fill="D9D9D9"/>
            <w:tcMar>
              <w:top w:w="100" w:type="dxa"/>
              <w:left w:w="100" w:type="dxa"/>
              <w:bottom w:w="100" w:type="dxa"/>
              <w:right w:w="100" w:type="dxa"/>
            </w:tcMar>
          </w:tcPr>
          <w:p w:rsidR="00763B72" w:rsidRDefault="00763B72" w:rsidP="007956B2">
            <w:pPr>
              <w:spacing w:after="0" w:line="240" w:lineRule="auto"/>
              <w:jc w:val="center"/>
            </w:pPr>
            <w:r>
              <w:rPr>
                <w:b/>
                <w:sz w:val="24"/>
              </w:rPr>
              <w:t>Nombramientos de rector de centro / Director General SEMS</w:t>
            </w:r>
          </w:p>
        </w:tc>
        <w:tc>
          <w:tcPr>
            <w:tcW w:w="2385" w:type="dxa"/>
            <w:shd w:val="clear" w:color="auto" w:fill="D9D9D9"/>
            <w:tcMar>
              <w:top w:w="100" w:type="dxa"/>
              <w:left w:w="100" w:type="dxa"/>
              <w:bottom w:w="100" w:type="dxa"/>
              <w:right w:w="100" w:type="dxa"/>
            </w:tcMar>
          </w:tcPr>
          <w:p w:rsidR="00763B72" w:rsidRDefault="00763B72" w:rsidP="007956B2">
            <w:pPr>
              <w:spacing w:after="0" w:line="240" w:lineRule="auto"/>
              <w:jc w:val="center"/>
            </w:pPr>
            <w:r>
              <w:rPr>
                <w:b/>
                <w:sz w:val="24"/>
              </w:rPr>
              <w:t>Estatuto general (Red) y orgánico (centros)</w:t>
            </w:r>
          </w:p>
        </w:tc>
      </w:tr>
      <w:tr w:rsidR="00763B72" w:rsidTr="007956B2">
        <w:tblPrEx>
          <w:tblCellMar>
            <w:top w:w="0" w:type="dxa"/>
            <w:left w:w="0" w:type="dxa"/>
            <w:bottom w:w="0" w:type="dxa"/>
            <w:right w:w="0" w:type="dxa"/>
          </w:tblCellMar>
        </w:tblPrEx>
        <w:trPr>
          <w:trHeight w:val="580"/>
        </w:trPr>
        <w:tc>
          <w:tcPr>
            <w:tcW w:w="1845" w:type="dxa"/>
            <w:tcMar>
              <w:top w:w="100" w:type="dxa"/>
              <w:left w:w="100" w:type="dxa"/>
              <w:bottom w:w="100" w:type="dxa"/>
              <w:right w:w="100" w:type="dxa"/>
            </w:tcMar>
          </w:tcPr>
          <w:p w:rsidR="00763B72" w:rsidRDefault="00763B72" w:rsidP="007956B2">
            <w:pPr>
              <w:spacing w:after="0" w:line="240" w:lineRule="auto"/>
              <w:jc w:val="center"/>
            </w:pPr>
            <w:r>
              <w:rPr>
                <w:b/>
                <w:sz w:val="24"/>
              </w:rPr>
              <w:t>Ley Orgánica</w:t>
            </w:r>
          </w:p>
        </w:tc>
        <w:tc>
          <w:tcPr>
            <w:tcW w:w="2295" w:type="dxa"/>
            <w:tcMar>
              <w:top w:w="100" w:type="dxa"/>
              <w:left w:w="100" w:type="dxa"/>
              <w:bottom w:w="100" w:type="dxa"/>
              <w:right w:w="100" w:type="dxa"/>
            </w:tcMar>
          </w:tcPr>
          <w:p w:rsidR="00763B72" w:rsidRDefault="00763B72" w:rsidP="007956B2">
            <w:pPr>
              <w:spacing w:after="0" w:line="240" w:lineRule="auto"/>
              <w:jc w:val="center"/>
            </w:pPr>
            <w:r>
              <w:rPr>
                <w:sz w:val="20"/>
              </w:rPr>
              <w:t xml:space="preserve">Aprobada mediante Decreto 15319 el </w:t>
            </w:r>
          </w:p>
          <w:p w:rsidR="00763B72" w:rsidRDefault="00763B72" w:rsidP="007956B2">
            <w:pPr>
              <w:spacing w:after="0" w:line="240" w:lineRule="auto"/>
              <w:jc w:val="center"/>
            </w:pPr>
            <w:r>
              <w:rPr>
                <w:sz w:val="20"/>
              </w:rPr>
              <w:t>15 de enero de 1994</w:t>
            </w:r>
          </w:p>
        </w:tc>
        <w:tc>
          <w:tcPr>
            <w:tcW w:w="2595" w:type="dxa"/>
            <w:tcMar>
              <w:top w:w="100" w:type="dxa"/>
              <w:left w:w="100" w:type="dxa"/>
              <w:bottom w:w="100" w:type="dxa"/>
              <w:right w:w="100" w:type="dxa"/>
            </w:tcMar>
          </w:tcPr>
          <w:p w:rsidR="00763B72" w:rsidRDefault="00763B72" w:rsidP="007956B2">
            <w:pPr>
              <w:spacing w:after="0" w:line="240" w:lineRule="auto"/>
              <w:jc w:val="center"/>
            </w:pPr>
            <w:r>
              <w:rPr>
                <w:sz w:val="20"/>
              </w:rPr>
              <w:t xml:space="preserve">Rector General: </w:t>
            </w:r>
          </w:p>
          <w:p w:rsidR="00763B72" w:rsidRDefault="00763B72" w:rsidP="007956B2">
            <w:pPr>
              <w:spacing w:after="0" w:line="240" w:lineRule="auto"/>
              <w:jc w:val="center"/>
            </w:pPr>
            <w:r>
              <w:rPr>
                <w:sz w:val="20"/>
              </w:rPr>
              <w:t>1 de abril de 1995</w:t>
            </w:r>
          </w:p>
        </w:tc>
        <w:tc>
          <w:tcPr>
            <w:tcW w:w="2385" w:type="dxa"/>
            <w:tcMar>
              <w:top w:w="100" w:type="dxa"/>
              <w:left w:w="100" w:type="dxa"/>
              <w:bottom w:w="100" w:type="dxa"/>
              <w:right w:w="100" w:type="dxa"/>
            </w:tcMar>
          </w:tcPr>
          <w:p w:rsidR="00763B72" w:rsidRDefault="00763B72" w:rsidP="007956B2">
            <w:pPr>
              <w:spacing w:after="0" w:line="240" w:lineRule="auto"/>
              <w:jc w:val="center"/>
            </w:pPr>
            <w:r>
              <w:rPr>
                <w:sz w:val="20"/>
              </w:rPr>
              <w:t>Estatuto General: 05 de agosto de 1994</w:t>
            </w:r>
          </w:p>
        </w:tc>
      </w:tr>
      <w:tr w:rsidR="00763B72" w:rsidTr="007956B2">
        <w:tblPrEx>
          <w:tblCellMar>
            <w:top w:w="0" w:type="dxa"/>
            <w:left w:w="0" w:type="dxa"/>
            <w:bottom w:w="0" w:type="dxa"/>
            <w:right w:w="0" w:type="dxa"/>
          </w:tblCellMar>
        </w:tblPrEx>
        <w:tc>
          <w:tcPr>
            <w:tcW w:w="1845" w:type="dxa"/>
            <w:tcMar>
              <w:top w:w="100" w:type="dxa"/>
              <w:left w:w="100" w:type="dxa"/>
              <w:bottom w:w="100" w:type="dxa"/>
              <w:right w:w="100" w:type="dxa"/>
            </w:tcMar>
          </w:tcPr>
          <w:p w:rsidR="00763B72" w:rsidRDefault="00763B72" w:rsidP="007956B2">
            <w:pPr>
              <w:spacing w:after="0" w:line="240" w:lineRule="auto"/>
              <w:jc w:val="center"/>
            </w:pPr>
            <w:r>
              <w:rPr>
                <w:b/>
                <w:sz w:val="24"/>
              </w:rPr>
              <w:t>CUCSH</w:t>
            </w:r>
          </w:p>
        </w:tc>
        <w:tc>
          <w:tcPr>
            <w:tcW w:w="2295" w:type="dxa"/>
            <w:tcMar>
              <w:top w:w="100" w:type="dxa"/>
              <w:left w:w="100" w:type="dxa"/>
              <w:bottom w:w="100" w:type="dxa"/>
              <w:right w:w="100" w:type="dxa"/>
            </w:tcMar>
          </w:tcPr>
          <w:p w:rsidR="00763B72" w:rsidRDefault="00763B72" w:rsidP="007956B2">
            <w:pPr>
              <w:spacing w:after="0" w:line="240" w:lineRule="auto"/>
              <w:jc w:val="center"/>
            </w:pPr>
            <w:r>
              <w:rPr>
                <w:sz w:val="20"/>
              </w:rPr>
              <w:t>4 de mayo de 1994</w:t>
            </w:r>
          </w:p>
        </w:tc>
        <w:tc>
          <w:tcPr>
            <w:tcW w:w="2595" w:type="dxa"/>
            <w:tcMar>
              <w:top w:w="100" w:type="dxa"/>
              <w:left w:w="100" w:type="dxa"/>
              <w:bottom w:w="100" w:type="dxa"/>
              <w:right w:w="100" w:type="dxa"/>
            </w:tcMar>
          </w:tcPr>
          <w:p w:rsidR="00763B72" w:rsidRDefault="00763B72" w:rsidP="007956B2">
            <w:pPr>
              <w:spacing w:after="0" w:line="240" w:lineRule="auto"/>
              <w:jc w:val="center"/>
            </w:pPr>
            <w:r>
              <w:rPr>
                <w:sz w:val="20"/>
              </w:rPr>
              <w:t>13 de mayo de 1994</w:t>
            </w:r>
          </w:p>
        </w:tc>
        <w:tc>
          <w:tcPr>
            <w:tcW w:w="2385" w:type="dxa"/>
            <w:tcMar>
              <w:top w:w="100" w:type="dxa"/>
              <w:left w:w="100" w:type="dxa"/>
              <w:bottom w:w="100" w:type="dxa"/>
              <w:right w:w="100" w:type="dxa"/>
            </w:tcMar>
          </w:tcPr>
          <w:p w:rsidR="00763B72" w:rsidRDefault="00763B72" w:rsidP="007956B2">
            <w:pPr>
              <w:spacing w:after="0" w:line="240" w:lineRule="auto"/>
              <w:jc w:val="center"/>
            </w:pPr>
            <w:r>
              <w:rPr>
                <w:sz w:val="20"/>
              </w:rPr>
              <w:t xml:space="preserve"> 07 de octubre de 1994</w:t>
            </w:r>
          </w:p>
        </w:tc>
      </w:tr>
      <w:tr w:rsidR="00763B72" w:rsidTr="007956B2">
        <w:tblPrEx>
          <w:tblCellMar>
            <w:top w:w="0" w:type="dxa"/>
            <w:left w:w="0" w:type="dxa"/>
            <w:bottom w:w="0" w:type="dxa"/>
            <w:right w:w="0" w:type="dxa"/>
          </w:tblCellMar>
        </w:tblPrEx>
        <w:tc>
          <w:tcPr>
            <w:tcW w:w="1845" w:type="dxa"/>
            <w:tcMar>
              <w:top w:w="100" w:type="dxa"/>
              <w:left w:w="100" w:type="dxa"/>
              <w:bottom w:w="100" w:type="dxa"/>
              <w:right w:w="100" w:type="dxa"/>
            </w:tcMar>
          </w:tcPr>
          <w:p w:rsidR="00763B72" w:rsidRDefault="00763B72" w:rsidP="007956B2">
            <w:pPr>
              <w:spacing w:after="0" w:line="240" w:lineRule="auto"/>
              <w:jc w:val="center"/>
            </w:pPr>
            <w:r>
              <w:rPr>
                <w:b/>
                <w:sz w:val="24"/>
              </w:rPr>
              <w:t>CUCS</w:t>
            </w:r>
          </w:p>
        </w:tc>
        <w:tc>
          <w:tcPr>
            <w:tcW w:w="2295" w:type="dxa"/>
            <w:tcMar>
              <w:top w:w="100" w:type="dxa"/>
              <w:left w:w="100" w:type="dxa"/>
              <w:bottom w:w="100" w:type="dxa"/>
              <w:right w:w="100" w:type="dxa"/>
            </w:tcMar>
          </w:tcPr>
          <w:p w:rsidR="00763B72" w:rsidRDefault="00763B72" w:rsidP="007956B2">
            <w:pPr>
              <w:spacing w:after="0" w:line="240" w:lineRule="auto"/>
              <w:jc w:val="center"/>
            </w:pPr>
            <w:r>
              <w:rPr>
                <w:sz w:val="20"/>
              </w:rPr>
              <w:t>2 de mayo de 1994</w:t>
            </w:r>
          </w:p>
        </w:tc>
        <w:tc>
          <w:tcPr>
            <w:tcW w:w="2595" w:type="dxa"/>
            <w:tcMar>
              <w:top w:w="100" w:type="dxa"/>
              <w:left w:w="100" w:type="dxa"/>
              <w:bottom w:w="100" w:type="dxa"/>
              <w:right w:w="100" w:type="dxa"/>
            </w:tcMar>
          </w:tcPr>
          <w:p w:rsidR="00763B72" w:rsidRDefault="00763B72" w:rsidP="007956B2">
            <w:pPr>
              <w:spacing w:after="0" w:line="240" w:lineRule="auto"/>
              <w:jc w:val="center"/>
            </w:pPr>
            <w:r>
              <w:rPr>
                <w:sz w:val="20"/>
              </w:rPr>
              <w:t>13 de mayo de 1994</w:t>
            </w:r>
          </w:p>
        </w:tc>
        <w:tc>
          <w:tcPr>
            <w:tcW w:w="2385" w:type="dxa"/>
            <w:tcMar>
              <w:top w:w="100" w:type="dxa"/>
              <w:left w:w="100" w:type="dxa"/>
              <w:bottom w:w="100" w:type="dxa"/>
              <w:right w:w="100" w:type="dxa"/>
            </w:tcMar>
          </w:tcPr>
          <w:p w:rsidR="00763B72" w:rsidRDefault="00763B72" w:rsidP="007956B2">
            <w:pPr>
              <w:spacing w:after="0" w:line="240" w:lineRule="auto"/>
              <w:jc w:val="center"/>
            </w:pPr>
            <w:r>
              <w:rPr>
                <w:sz w:val="20"/>
              </w:rPr>
              <w:t xml:space="preserve"> 07 de octubre de 1994</w:t>
            </w:r>
          </w:p>
        </w:tc>
      </w:tr>
      <w:tr w:rsidR="00763B72" w:rsidTr="007956B2">
        <w:tblPrEx>
          <w:tblCellMar>
            <w:top w:w="0" w:type="dxa"/>
            <w:left w:w="0" w:type="dxa"/>
            <w:bottom w:w="0" w:type="dxa"/>
            <w:right w:w="0" w:type="dxa"/>
          </w:tblCellMar>
        </w:tblPrEx>
        <w:tc>
          <w:tcPr>
            <w:tcW w:w="1845" w:type="dxa"/>
            <w:tcMar>
              <w:top w:w="100" w:type="dxa"/>
              <w:left w:w="100" w:type="dxa"/>
              <w:bottom w:w="100" w:type="dxa"/>
              <w:right w:w="100" w:type="dxa"/>
            </w:tcMar>
          </w:tcPr>
          <w:p w:rsidR="00763B72" w:rsidRDefault="00763B72" w:rsidP="007956B2">
            <w:pPr>
              <w:spacing w:after="0" w:line="240" w:lineRule="auto"/>
              <w:jc w:val="center"/>
            </w:pPr>
            <w:r>
              <w:rPr>
                <w:b/>
                <w:sz w:val="24"/>
              </w:rPr>
              <w:t>CUCBA</w:t>
            </w:r>
          </w:p>
        </w:tc>
        <w:tc>
          <w:tcPr>
            <w:tcW w:w="2295" w:type="dxa"/>
            <w:tcMar>
              <w:top w:w="100" w:type="dxa"/>
              <w:left w:w="100" w:type="dxa"/>
              <w:bottom w:w="100" w:type="dxa"/>
              <w:right w:w="100" w:type="dxa"/>
            </w:tcMar>
          </w:tcPr>
          <w:p w:rsidR="00763B72" w:rsidRDefault="00763B72" w:rsidP="007956B2">
            <w:pPr>
              <w:spacing w:after="0" w:line="240" w:lineRule="auto"/>
              <w:jc w:val="center"/>
            </w:pPr>
            <w:r>
              <w:rPr>
                <w:sz w:val="20"/>
              </w:rPr>
              <w:t>2 de mayo de 1994</w:t>
            </w:r>
          </w:p>
        </w:tc>
        <w:tc>
          <w:tcPr>
            <w:tcW w:w="2595" w:type="dxa"/>
            <w:tcMar>
              <w:top w:w="100" w:type="dxa"/>
              <w:left w:w="100" w:type="dxa"/>
              <w:bottom w:w="100" w:type="dxa"/>
              <w:right w:w="100" w:type="dxa"/>
            </w:tcMar>
          </w:tcPr>
          <w:p w:rsidR="00763B72" w:rsidRDefault="00763B72" w:rsidP="007956B2">
            <w:pPr>
              <w:spacing w:after="0" w:line="240" w:lineRule="auto"/>
              <w:jc w:val="center"/>
            </w:pPr>
            <w:r>
              <w:rPr>
                <w:sz w:val="20"/>
              </w:rPr>
              <w:t>16 de mayo de 1994</w:t>
            </w:r>
          </w:p>
        </w:tc>
        <w:tc>
          <w:tcPr>
            <w:tcW w:w="2385" w:type="dxa"/>
            <w:tcMar>
              <w:top w:w="100" w:type="dxa"/>
              <w:left w:w="100" w:type="dxa"/>
              <w:bottom w:w="100" w:type="dxa"/>
              <w:right w:w="100" w:type="dxa"/>
            </w:tcMar>
          </w:tcPr>
          <w:p w:rsidR="00763B72" w:rsidRDefault="00763B72" w:rsidP="007956B2">
            <w:pPr>
              <w:spacing w:after="0" w:line="240" w:lineRule="auto"/>
              <w:jc w:val="center"/>
            </w:pPr>
            <w:r>
              <w:rPr>
                <w:sz w:val="20"/>
              </w:rPr>
              <w:t xml:space="preserve"> 07 de octubre de 1994</w:t>
            </w:r>
          </w:p>
        </w:tc>
      </w:tr>
      <w:tr w:rsidR="00763B72" w:rsidTr="007956B2">
        <w:tblPrEx>
          <w:tblCellMar>
            <w:top w:w="0" w:type="dxa"/>
            <w:left w:w="0" w:type="dxa"/>
            <w:bottom w:w="0" w:type="dxa"/>
            <w:right w:w="0" w:type="dxa"/>
          </w:tblCellMar>
        </w:tblPrEx>
        <w:tc>
          <w:tcPr>
            <w:tcW w:w="1845" w:type="dxa"/>
            <w:tcMar>
              <w:top w:w="100" w:type="dxa"/>
              <w:left w:w="100" w:type="dxa"/>
              <w:bottom w:w="100" w:type="dxa"/>
              <w:right w:w="100" w:type="dxa"/>
            </w:tcMar>
          </w:tcPr>
          <w:p w:rsidR="00763B72" w:rsidRDefault="00763B72" w:rsidP="007956B2">
            <w:pPr>
              <w:spacing w:after="0" w:line="240" w:lineRule="auto"/>
              <w:jc w:val="center"/>
            </w:pPr>
            <w:r>
              <w:rPr>
                <w:b/>
                <w:sz w:val="24"/>
              </w:rPr>
              <w:t>CUCEI</w:t>
            </w:r>
          </w:p>
        </w:tc>
        <w:tc>
          <w:tcPr>
            <w:tcW w:w="2295" w:type="dxa"/>
            <w:tcMar>
              <w:top w:w="100" w:type="dxa"/>
              <w:left w:w="100" w:type="dxa"/>
              <w:bottom w:w="100" w:type="dxa"/>
              <w:right w:w="100" w:type="dxa"/>
            </w:tcMar>
          </w:tcPr>
          <w:p w:rsidR="00763B72" w:rsidRDefault="00763B72" w:rsidP="007956B2">
            <w:pPr>
              <w:spacing w:after="0" w:line="240" w:lineRule="auto"/>
              <w:jc w:val="center"/>
            </w:pPr>
            <w:r>
              <w:rPr>
                <w:sz w:val="20"/>
              </w:rPr>
              <w:t>2 de mayo de 1994</w:t>
            </w:r>
          </w:p>
        </w:tc>
        <w:tc>
          <w:tcPr>
            <w:tcW w:w="2595" w:type="dxa"/>
            <w:tcMar>
              <w:top w:w="100" w:type="dxa"/>
              <w:left w:w="100" w:type="dxa"/>
              <w:bottom w:w="100" w:type="dxa"/>
              <w:right w:w="100" w:type="dxa"/>
            </w:tcMar>
          </w:tcPr>
          <w:p w:rsidR="00763B72" w:rsidRDefault="00763B72" w:rsidP="007956B2">
            <w:pPr>
              <w:spacing w:after="0" w:line="240" w:lineRule="auto"/>
              <w:jc w:val="center"/>
            </w:pPr>
            <w:r>
              <w:rPr>
                <w:sz w:val="20"/>
              </w:rPr>
              <w:t>16 de mayo de 1994</w:t>
            </w:r>
          </w:p>
        </w:tc>
        <w:tc>
          <w:tcPr>
            <w:tcW w:w="2385" w:type="dxa"/>
            <w:tcMar>
              <w:top w:w="100" w:type="dxa"/>
              <w:left w:w="100" w:type="dxa"/>
              <w:bottom w:w="100" w:type="dxa"/>
              <w:right w:w="100" w:type="dxa"/>
            </w:tcMar>
          </w:tcPr>
          <w:p w:rsidR="00763B72" w:rsidRDefault="00763B72" w:rsidP="007956B2">
            <w:pPr>
              <w:spacing w:after="0" w:line="240" w:lineRule="auto"/>
              <w:jc w:val="center"/>
            </w:pPr>
            <w:r>
              <w:rPr>
                <w:sz w:val="20"/>
              </w:rPr>
              <w:t xml:space="preserve"> 07 de octubre de 1994</w:t>
            </w:r>
          </w:p>
        </w:tc>
      </w:tr>
      <w:tr w:rsidR="00763B72" w:rsidTr="007956B2">
        <w:tblPrEx>
          <w:tblCellMar>
            <w:top w:w="0" w:type="dxa"/>
            <w:left w:w="0" w:type="dxa"/>
            <w:bottom w:w="0" w:type="dxa"/>
            <w:right w:w="0" w:type="dxa"/>
          </w:tblCellMar>
        </w:tblPrEx>
        <w:tc>
          <w:tcPr>
            <w:tcW w:w="1845" w:type="dxa"/>
            <w:tcMar>
              <w:top w:w="100" w:type="dxa"/>
              <w:left w:w="100" w:type="dxa"/>
              <w:bottom w:w="100" w:type="dxa"/>
              <w:right w:w="100" w:type="dxa"/>
            </w:tcMar>
          </w:tcPr>
          <w:p w:rsidR="00763B72" w:rsidRDefault="00763B72" w:rsidP="007956B2">
            <w:pPr>
              <w:spacing w:after="0"/>
              <w:jc w:val="center"/>
            </w:pPr>
            <w:r>
              <w:rPr>
                <w:b/>
                <w:sz w:val="24"/>
              </w:rPr>
              <w:t>CUAAD</w:t>
            </w:r>
          </w:p>
        </w:tc>
        <w:tc>
          <w:tcPr>
            <w:tcW w:w="2295" w:type="dxa"/>
            <w:tcMar>
              <w:top w:w="100" w:type="dxa"/>
              <w:left w:w="100" w:type="dxa"/>
              <w:bottom w:w="100" w:type="dxa"/>
              <w:right w:w="100" w:type="dxa"/>
            </w:tcMar>
          </w:tcPr>
          <w:p w:rsidR="00763B72" w:rsidRDefault="00763B72" w:rsidP="007956B2">
            <w:pPr>
              <w:spacing w:after="0" w:line="240" w:lineRule="auto"/>
              <w:jc w:val="center"/>
            </w:pPr>
            <w:r>
              <w:rPr>
                <w:sz w:val="20"/>
              </w:rPr>
              <w:t>23 de mayo de 1994</w:t>
            </w:r>
          </w:p>
        </w:tc>
        <w:tc>
          <w:tcPr>
            <w:tcW w:w="2595" w:type="dxa"/>
            <w:tcMar>
              <w:top w:w="100" w:type="dxa"/>
              <w:left w:w="100" w:type="dxa"/>
              <w:bottom w:w="100" w:type="dxa"/>
              <w:right w:w="100" w:type="dxa"/>
            </w:tcMar>
          </w:tcPr>
          <w:p w:rsidR="00763B72" w:rsidRDefault="00763B72" w:rsidP="007956B2">
            <w:pPr>
              <w:spacing w:after="0" w:line="240" w:lineRule="auto"/>
              <w:jc w:val="center"/>
            </w:pPr>
            <w:r>
              <w:rPr>
                <w:sz w:val="20"/>
              </w:rPr>
              <w:t>01 de junio de 1994</w:t>
            </w:r>
          </w:p>
        </w:tc>
        <w:tc>
          <w:tcPr>
            <w:tcW w:w="2385" w:type="dxa"/>
            <w:tcMar>
              <w:top w:w="100" w:type="dxa"/>
              <w:left w:w="100" w:type="dxa"/>
              <w:bottom w:w="100" w:type="dxa"/>
              <w:right w:w="100" w:type="dxa"/>
            </w:tcMar>
          </w:tcPr>
          <w:p w:rsidR="00763B72" w:rsidRDefault="00763B72" w:rsidP="007956B2">
            <w:pPr>
              <w:spacing w:after="0" w:line="240" w:lineRule="auto"/>
              <w:jc w:val="center"/>
            </w:pPr>
            <w:r>
              <w:rPr>
                <w:sz w:val="20"/>
              </w:rPr>
              <w:t xml:space="preserve"> 07 de octubre de 1994</w:t>
            </w:r>
          </w:p>
        </w:tc>
      </w:tr>
      <w:tr w:rsidR="00763B72" w:rsidTr="007956B2">
        <w:tblPrEx>
          <w:tblCellMar>
            <w:top w:w="0" w:type="dxa"/>
            <w:left w:w="0" w:type="dxa"/>
            <w:bottom w:w="0" w:type="dxa"/>
            <w:right w:w="0" w:type="dxa"/>
          </w:tblCellMar>
        </w:tblPrEx>
        <w:tc>
          <w:tcPr>
            <w:tcW w:w="1845" w:type="dxa"/>
            <w:tcMar>
              <w:top w:w="100" w:type="dxa"/>
              <w:left w:w="100" w:type="dxa"/>
              <w:bottom w:w="100" w:type="dxa"/>
              <w:right w:w="100" w:type="dxa"/>
            </w:tcMar>
          </w:tcPr>
          <w:p w:rsidR="00763B72" w:rsidRDefault="00763B72" w:rsidP="007956B2">
            <w:pPr>
              <w:spacing w:after="0" w:line="240" w:lineRule="auto"/>
              <w:jc w:val="center"/>
            </w:pPr>
            <w:r>
              <w:rPr>
                <w:b/>
                <w:sz w:val="24"/>
              </w:rPr>
              <w:t xml:space="preserve">CUSUR </w:t>
            </w:r>
          </w:p>
        </w:tc>
        <w:tc>
          <w:tcPr>
            <w:tcW w:w="2295" w:type="dxa"/>
            <w:tcMar>
              <w:top w:w="100" w:type="dxa"/>
              <w:left w:w="100" w:type="dxa"/>
              <w:bottom w:w="100" w:type="dxa"/>
              <w:right w:w="100" w:type="dxa"/>
            </w:tcMar>
          </w:tcPr>
          <w:p w:rsidR="00763B72" w:rsidRDefault="00763B72" w:rsidP="007956B2">
            <w:pPr>
              <w:spacing w:after="0" w:line="240" w:lineRule="auto"/>
              <w:jc w:val="center"/>
            </w:pPr>
            <w:r>
              <w:rPr>
                <w:sz w:val="20"/>
              </w:rPr>
              <w:t>27 de mayo de 1994</w:t>
            </w:r>
          </w:p>
        </w:tc>
        <w:tc>
          <w:tcPr>
            <w:tcW w:w="2595" w:type="dxa"/>
            <w:tcMar>
              <w:top w:w="100" w:type="dxa"/>
              <w:left w:w="100" w:type="dxa"/>
              <w:bottom w:w="100" w:type="dxa"/>
              <w:right w:w="100" w:type="dxa"/>
            </w:tcMar>
          </w:tcPr>
          <w:p w:rsidR="00763B72" w:rsidRDefault="00763B72" w:rsidP="007956B2">
            <w:pPr>
              <w:spacing w:after="0" w:line="240" w:lineRule="auto"/>
              <w:jc w:val="center"/>
            </w:pPr>
            <w:r>
              <w:rPr>
                <w:sz w:val="20"/>
              </w:rPr>
              <w:t>01 de junio de 1994</w:t>
            </w:r>
          </w:p>
        </w:tc>
        <w:tc>
          <w:tcPr>
            <w:tcW w:w="2385" w:type="dxa"/>
            <w:tcMar>
              <w:top w:w="100" w:type="dxa"/>
              <w:left w:w="100" w:type="dxa"/>
              <w:bottom w:w="100" w:type="dxa"/>
              <w:right w:w="100" w:type="dxa"/>
            </w:tcMar>
          </w:tcPr>
          <w:p w:rsidR="00763B72" w:rsidRDefault="00763B72" w:rsidP="007956B2">
            <w:pPr>
              <w:spacing w:after="0" w:line="240" w:lineRule="auto"/>
              <w:jc w:val="center"/>
            </w:pPr>
            <w:r>
              <w:rPr>
                <w:sz w:val="20"/>
              </w:rPr>
              <w:t xml:space="preserve"> 07 de octubre de 1994</w:t>
            </w:r>
          </w:p>
        </w:tc>
      </w:tr>
      <w:tr w:rsidR="00763B72" w:rsidTr="007956B2">
        <w:tblPrEx>
          <w:tblCellMar>
            <w:top w:w="0" w:type="dxa"/>
            <w:left w:w="0" w:type="dxa"/>
            <w:bottom w:w="0" w:type="dxa"/>
            <w:right w:w="0" w:type="dxa"/>
          </w:tblCellMar>
        </w:tblPrEx>
        <w:tc>
          <w:tcPr>
            <w:tcW w:w="1845" w:type="dxa"/>
            <w:tcMar>
              <w:top w:w="100" w:type="dxa"/>
              <w:left w:w="100" w:type="dxa"/>
              <w:bottom w:w="100" w:type="dxa"/>
              <w:right w:w="100" w:type="dxa"/>
            </w:tcMar>
          </w:tcPr>
          <w:p w:rsidR="00763B72" w:rsidRDefault="00763B72" w:rsidP="007956B2">
            <w:pPr>
              <w:spacing w:after="0" w:line="240" w:lineRule="auto"/>
              <w:jc w:val="center"/>
            </w:pPr>
            <w:r>
              <w:rPr>
                <w:b/>
                <w:sz w:val="24"/>
              </w:rPr>
              <w:t>CUALTOS</w:t>
            </w:r>
          </w:p>
        </w:tc>
        <w:tc>
          <w:tcPr>
            <w:tcW w:w="2295" w:type="dxa"/>
            <w:tcMar>
              <w:top w:w="100" w:type="dxa"/>
              <w:left w:w="100" w:type="dxa"/>
              <w:bottom w:w="100" w:type="dxa"/>
              <w:right w:w="100" w:type="dxa"/>
            </w:tcMar>
          </w:tcPr>
          <w:p w:rsidR="00763B72" w:rsidRDefault="00763B72" w:rsidP="007956B2">
            <w:pPr>
              <w:spacing w:after="0" w:line="240" w:lineRule="auto"/>
              <w:jc w:val="center"/>
            </w:pPr>
            <w:r>
              <w:rPr>
                <w:sz w:val="20"/>
              </w:rPr>
              <w:t>27 de mayo de 1994</w:t>
            </w:r>
          </w:p>
        </w:tc>
        <w:tc>
          <w:tcPr>
            <w:tcW w:w="2595" w:type="dxa"/>
            <w:tcMar>
              <w:top w:w="100" w:type="dxa"/>
              <w:left w:w="100" w:type="dxa"/>
              <w:bottom w:w="100" w:type="dxa"/>
              <w:right w:w="100" w:type="dxa"/>
            </w:tcMar>
          </w:tcPr>
          <w:p w:rsidR="00763B72" w:rsidRDefault="00763B72" w:rsidP="007956B2">
            <w:pPr>
              <w:spacing w:after="0" w:line="240" w:lineRule="auto"/>
              <w:jc w:val="center"/>
            </w:pPr>
            <w:r>
              <w:rPr>
                <w:sz w:val="20"/>
              </w:rPr>
              <w:t>01 de junio de 1994</w:t>
            </w:r>
          </w:p>
        </w:tc>
        <w:tc>
          <w:tcPr>
            <w:tcW w:w="2385" w:type="dxa"/>
            <w:tcMar>
              <w:top w:w="100" w:type="dxa"/>
              <w:left w:w="100" w:type="dxa"/>
              <w:bottom w:w="100" w:type="dxa"/>
              <w:right w:w="100" w:type="dxa"/>
            </w:tcMar>
          </w:tcPr>
          <w:p w:rsidR="00763B72" w:rsidRDefault="00763B72" w:rsidP="007956B2">
            <w:pPr>
              <w:spacing w:after="0" w:line="240" w:lineRule="auto"/>
              <w:jc w:val="center"/>
            </w:pPr>
            <w:r>
              <w:rPr>
                <w:sz w:val="20"/>
              </w:rPr>
              <w:t xml:space="preserve"> 07 de octubre de 1994</w:t>
            </w:r>
          </w:p>
        </w:tc>
      </w:tr>
      <w:tr w:rsidR="00763B72" w:rsidTr="007956B2">
        <w:tblPrEx>
          <w:tblCellMar>
            <w:top w:w="0" w:type="dxa"/>
            <w:left w:w="0" w:type="dxa"/>
            <w:bottom w:w="0" w:type="dxa"/>
            <w:right w:w="0" w:type="dxa"/>
          </w:tblCellMar>
        </w:tblPrEx>
        <w:tc>
          <w:tcPr>
            <w:tcW w:w="1845" w:type="dxa"/>
            <w:tcMar>
              <w:top w:w="100" w:type="dxa"/>
              <w:left w:w="100" w:type="dxa"/>
              <w:bottom w:w="100" w:type="dxa"/>
              <w:right w:w="100" w:type="dxa"/>
            </w:tcMar>
          </w:tcPr>
          <w:p w:rsidR="00763B72" w:rsidRDefault="00763B72" w:rsidP="007956B2">
            <w:pPr>
              <w:spacing w:after="0" w:line="240" w:lineRule="auto"/>
              <w:jc w:val="center"/>
            </w:pPr>
            <w:r>
              <w:rPr>
                <w:b/>
                <w:sz w:val="24"/>
              </w:rPr>
              <w:t xml:space="preserve">CUCOSTA </w:t>
            </w:r>
          </w:p>
        </w:tc>
        <w:tc>
          <w:tcPr>
            <w:tcW w:w="2295" w:type="dxa"/>
            <w:tcMar>
              <w:top w:w="100" w:type="dxa"/>
              <w:left w:w="100" w:type="dxa"/>
              <w:bottom w:w="100" w:type="dxa"/>
              <w:right w:w="100" w:type="dxa"/>
            </w:tcMar>
          </w:tcPr>
          <w:p w:rsidR="00763B72" w:rsidRDefault="00763B72" w:rsidP="007956B2">
            <w:pPr>
              <w:spacing w:after="0" w:line="240" w:lineRule="auto"/>
              <w:jc w:val="center"/>
            </w:pPr>
            <w:r>
              <w:rPr>
                <w:sz w:val="20"/>
              </w:rPr>
              <w:t>27 de mayo de 1994</w:t>
            </w:r>
          </w:p>
        </w:tc>
        <w:tc>
          <w:tcPr>
            <w:tcW w:w="2595" w:type="dxa"/>
            <w:tcMar>
              <w:top w:w="100" w:type="dxa"/>
              <w:left w:w="100" w:type="dxa"/>
              <w:bottom w:w="100" w:type="dxa"/>
              <w:right w:w="100" w:type="dxa"/>
            </w:tcMar>
          </w:tcPr>
          <w:p w:rsidR="00763B72" w:rsidRDefault="00763B72" w:rsidP="007956B2">
            <w:pPr>
              <w:spacing w:after="0" w:line="240" w:lineRule="auto"/>
              <w:jc w:val="center"/>
            </w:pPr>
            <w:r>
              <w:rPr>
                <w:sz w:val="20"/>
              </w:rPr>
              <w:t>01 de junio de 1994</w:t>
            </w:r>
          </w:p>
        </w:tc>
        <w:tc>
          <w:tcPr>
            <w:tcW w:w="2385" w:type="dxa"/>
            <w:tcMar>
              <w:top w:w="100" w:type="dxa"/>
              <w:left w:w="100" w:type="dxa"/>
              <w:bottom w:w="100" w:type="dxa"/>
              <w:right w:w="100" w:type="dxa"/>
            </w:tcMar>
          </w:tcPr>
          <w:p w:rsidR="00763B72" w:rsidRDefault="00763B72" w:rsidP="007956B2">
            <w:pPr>
              <w:spacing w:after="0" w:line="240" w:lineRule="auto"/>
              <w:jc w:val="center"/>
            </w:pPr>
            <w:r>
              <w:rPr>
                <w:sz w:val="20"/>
              </w:rPr>
              <w:t xml:space="preserve"> 07 de octubre de 1994</w:t>
            </w:r>
          </w:p>
        </w:tc>
      </w:tr>
      <w:tr w:rsidR="00763B72" w:rsidTr="007956B2">
        <w:tblPrEx>
          <w:tblCellMar>
            <w:top w:w="0" w:type="dxa"/>
            <w:left w:w="0" w:type="dxa"/>
            <w:bottom w:w="0" w:type="dxa"/>
            <w:right w:w="0" w:type="dxa"/>
          </w:tblCellMar>
        </w:tblPrEx>
        <w:tc>
          <w:tcPr>
            <w:tcW w:w="1845" w:type="dxa"/>
            <w:tcMar>
              <w:top w:w="100" w:type="dxa"/>
              <w:left w:w="100" w:type="dxa"/>
              <w:bottom w:w="100" w:type="dxa"/>
              <w:right w:w="100" w:type="dxa"/>
            </w:tcMar>
          </w:tcPr>
          <w:p w:rsidR="00763B72" w:rsidRDefault="00763B72" w:rsidP="007956B2">
            <w:pPr>
              <w:spacing w:after="0" w:line="240" w:lineRule="auto"/>
              <w:jc w:val="center"/>
            </w:pPr>
            <w:r>
              <w:rPr>
                <w:b/>
                <w:sz w:val="24"/>
              </w:rPr>
              <w:t xml:space="preserve">CUCIÉNEGA </w:t>
            </w:r>
          </w:p>
        </w:tc>
        <w:tc>
          <w:tcPr>
            <w:tcW w:w="2295" w:type="dxa"/>
            <w:tcMar>
              <w:top w:w="100" w:type="dxa"/>
              <w:left w:w="100" w:type="dxa"/>
              <w:bottom w:w="100" w:type="dxa"/>
              <w:right w:w="100" w:type="dxa"/>
            </w:tcMar>
          </w:tcPr>
          <w:p w:rsidR="00763B72" w:rsidRDefault="00763B72" w:rsidP="007956B2">
            <w:pPr>
              <w:spacing w:after="0" w:line="240" w:lineRule="auto"/>
              <w:jc w:val="center"/>
            </w:pPr>
            <w:r>
              <w:rPr>
                <w:sz w:val="20"/>
              </w:rPr>
              <w:t>23 de mayo de 1994</w:t>
            </w:r>
          </w:p>
        </w:tc>
        <w:tc>
          <w:tcPr>
            <w:tcW w:w="2595" w:type="dxa"/>
            <w:tcMar>
              <w:top w:w="100" w:type="dxa"/>
              <w:left w:w="100" w:type="dxa"/>
              <w:bottom w:w="100" w:type="dxa"/>
              <w:right w:w="100" w:type="dxa"/>
            </w:tcMar>
          </w:tcPr>
          <w:p w:rsidR="00763B72" w:rsidRDefault="00763B72" w:rsidP="007956B2">
            <w:pPr>
              <w:spacing w:after="0" w:line="240" w:lineRule="auto"/>
              <w:jc w:val="center"/>
            </w:pPr>
            <w:r>
              <w:rPr>
                <w:sz w:val="20"/>
              </w:rPr>
              <w:t>01 de junio de 1994</w:t>
            </w:r>
          </w:p>
        </w:tc>
        <w:tc>
          <w:tcPr>
            <w:tcW w:w="2385" w:type="dxa"/>
            <w:tcMar>
              <w:top w:w="100" w:type="dxa"/>
              <w:left w:w="100" w:type="dxa"/>
              <w:bottom w:w="100" w:type="dxa"/>
              <w:right w:w="100" w:type="dxa"/>
            </w:tcMar>
          </w:tcPr>
          <w:p w:rsidR="00763B72" w:rsidRDefault="00763B72" w:rsidP="007956B2">
            <w:pPr>
              <w:spacing w:after="0" w:line="240" w:lineRule="auto"/>
              <w:jc w:val="center"/>
            </w:pPr>
            <w:r>
              <w:rPr>
                <w:sz w:val="20"/>
              </w:rPr>
              <w:t xml:space="preserve"> 07 de octubre de 1994</w:t>
            </w:r>
          </w:p>
        </w:tc>
      </w:tr>
      <w:tr w:rsidR="00763B72" w:rsidTr="007956B2">
        <w:tblPrEx>
          <w:tblCellMar>
            <w:top w:w="0" w:type="dxa"/>
            <w:left w:w="0" w:type="dxa"/>
            <w:bottom w:w="0" w:type="dxa"/>
            <w:right w:w="0" w:type="dxa"/>
          </w:tblCellMar>
        </w:tblPrEx>
        <w:tc>
          <w:tcPr>
            <w:tcW w:w="1845" w:type="dxa"/>
            <w:tcMar>
              <w:top w:w="100" w:type="dxa"/>
              <w:left w:w="100" w:type="dxa"/>
              <w:bottom w:w="100" w:type="dxa"/>
              <w:right w:w="100" w:type="dxa"/>
            </w:tcMar>
          </w:tcPr>
          <w:p w:rsidR="00763B72" w:rsidRDefault="00763B72" w:rsidP="007956B2">
            <w:pPr>
              <w:spacing w:after="0" w:line="240" w:lineRule="auto"/>
              <w:jc w:val="center"/>
            </w:pPr>
            <w:r>
              <w:rPr>
                <w:b/>
                <w:sz w:val="24"/>
              </w:rPr>
              <w:t xml:space="preserve">SEMS </w:t>
            </w:r>
          </w:p>
        </w:tc>
        <w:tc>
          <w:tcPr>
            <w:tcW w:w="2295" w:type="dxa"/>
            <w:tcMar>
              <w:top w:w="100" w:type="dxa"/>
              <w:left w:w="100" w:type="dxa"/>
              <w:bottom w:w="100" w:type="dxa"/>
              <w:right w:w="100" w:type="dxa"/>
            </w:tcMar>
          </w:tcPr>
          <w:p w:rsidR="00763B72" w:rsidRDefault="00763B72" w:rsidP="007956B2">
            <w:pPr>
              <w:spacing w:after="0" w:line="240" w:lineRule="auto"/>
              <w:jc w:val="center"/>
            </w:pPr>
            <w:r>
              <w:rPr>
                <w:sz w:val="20"/>
              </w:rPr>
              <w:t>23 de mayo de 1994</w:t>
            </w:r>
          </w:p>
        </w:tc>
        <w:tc>
          <w:tcPr>
            <w:tcW w:w="2595" w:type="dxa"/>
            <w:tcMar>
              <w:top w:w="100" w:type="dxa"/>
              <w:left w:w="100" w:type="dxa"/>
              <w:bottom w:w="100" w:type="dxa"/>
              <w:right w:w="100" w:type="dxa"/>
            </w:tcMar>
          </w:tcPr>
          <w:p w:rsidR="00763B72" w:rsidRDefault="00763B72" w:rsidP="007956B2">
            <w:pPr>
              <w:spacing w:after="0" w:line="240" w:lineRule="auto"/>
              <w:jc w:val="center"/>
            </w:pPr>
            <w:r>
              <w:rPr>
                <w:sz w:val="20"/>
              </w:rPr>
              <w:t>01 de junio de 1994</w:t>
            </w:r>
          </w:p>
        </w:tc>
        <w:tc>
          <w:tcPr>
            <w:tcW w:w="2385" w:type="dxa"/>
            <w:tcMar>
              <w:top w:w="100" w:type="dxa"/>
              <w:left w:w="100" w:type="dxa"/>
              <w:bottom w:w="100" w:type="dxa"/>
              <w:right w:w="100" w:type="dxa"/>
            </w:tcMar>
          </w:tcPr>
          <w:p w:rsidR="00763B72" w:rsidRDefault="00763B72" w:rsidP="007956B2">
            <w:pPr>
              <w:spacing w:after="0" w:line="240" w:lineRule="auto"/>
              <w:jc w:val="center"/>
            </w:pPr>
            <w:r>
              <w:rPr>
                <w:sz w:val="20"/>
              </w:rPr>
              <w:t>07 de octubre de 1994</w:t>
            </w:r>
          </w:p>
        </w:tc>
      </w:tr>
      <w:tr w:rsidR="00763B72" w:rsidTr="007956B2">
        <w:tblPrEx>
          <w:tblCellMar>
            <w:top w:w="0" w:type="dxa"/>
            <w:left w:w="0" w:type="dxa"/>
            <w:bottom w:w="0" w:type="dxa"/>
            <w:right w:w="0" w:type="dxa"/>
          </w:tblCellMar>
        </w:tblPrEx>
        <w:tc>
          <w:tcPr>
            <w:tcW w:w="1845" w:type="dxa"/>
            <w:tcMar>
              <w:top w:w="100" w:type="dxa"/>
              <w:left w:w="100" w:type="dxa"/>
              <w:bottom w:w="100" w:type="dxa"/>
              <w:right w:w="100" w:type="dxa"/>
            </w:tcMar>
          </w:tcPr>
          <w:p w:rsidR="00763B72" w:rsidRDefault="00763B72" w:rsidP="007956B2">
            <w:pPr>
              <w:spacing w:after="0" w:line="240" w:lineRule="auto"/>
              <w:jc w:val="center"/>
            </w:pPr>
            <w:r>
              <w:rPr>
                <w:b/>
                <w:sz w:val="24"/>
              </w:rPr>
              <w:t>CUCEA</w:t>
            </w:r>
          </w:p>
        </w:tc>
        <w:tc>
          <w:tcPr>
            <w:tcW w:w="2295" w:type="dxa"/>
            <w:tcMar>
              <w:top w:w="100" w:type="dxa"/>
              <w:left w:w="100" w:type="dxa"/>
              <w:bottom w:w="100" w:type="dxa"/>
              <w:right w:w="100" w:type="dxa"/>
            </w:tcMar>
          </w:tcPr>
          <w:p w:rsidR="00763B72" w:rsidRDefault="00763B72" w:rsidP="007956B2">
            <w:pPr>
              <w:spacing w:after="0" w:line="240" w:lineRule="auto"/>
              <w:jc w:val="center"/>
            </w:pPr>
            <w:r>
              <w:rPr>
                <w:sz w:val="20"/>
              </w:rPr>
              <w:t>5 de agosto de 1994</w:t>
            </w:r>
          </w:p>
        </w:tc>
        <w:tc>
          <w:tcPr>
            <w:tcW w:w="2595" w:type="dxa"/>
            <w:tcMar>
              <w:top w:w="100" w:type="dxa"/>
              <w:left w:w="100" w:type="dxa"/>
              <w:bottom w:w="100" w:type="dxa"/>
              <w:right w:w="100" w:type="dxa"/>
            </w:tcMar>
          </w:tcPr>
          <w:p w:rsidR="00763B72" w:rsidRDefault="00763B72" w:rsidP="007956B2">
            <w:pPr>
              <w:spacing w:after="0" w:line="240" w:lineRule="auto"/>
              <w:jc w:val="center"/>
            </w:pPr>
            <w:r>
              <w:rPr>
                <w:sz w:val="20"/>
              </w:rPr>
              <w:t>17 de agosto de 1994</w:t>
            </w:r>
          </w:p>
        </w:tc>
        <w:tc>
          <w:tcPr>
            <w:tcW w:w="2385" w:type="dxa"/>
            <w:tcMar>
              <w:top w:w="100" w:type="dxa"/>
              <w:left w:w="100" w:type="dxa"/>
              <w:bottom w:w="100" w:type="dxa"/>
              <w:right w:w="100" w:type="dxa"/>
            </w:tcMar>
          </w:tcPr>
          <w:p w:rsidR="00763B72" w:rsidRDefault="00763B72" w:rsidP="007956B2">
            <w:pPr>
              <w:spacing w:after="0" w:line="240" w:lineRule="auto"/>
              <w:jc w:val="center"/>
            </w:pPr>
            <w:r>
              <w:rPr>
                <w:sz w:val="20"/>
              </w:rPr>
              <w:t xml:space="preserve"> 07 de octubre de 1994</w:t>
            </w:r>
          </w:p>
        </w:tc>
      </w:tr>
      <w:tr w:rsidR="00763B72" w:rsidTr="007956B2">
        <w:tblPrEx>
          <w:tblCellMar>
            <w:top w:w="0" w:type="dxa"/>
            <w:left w:w="0" w:type="dxa"/>
            <w:bottom w:w="0" w:type="dxa"/>
            <w:right w:w="0" w:type="dxa"/>
          </w:tblCellMar>
        </w:tblPrEx>
        <w:tc>
          <w:tcPr>
            <w:tcW w:w="1845" w:type="dxa"/>
            <w:tcMar>
              <w:top w:w="100" w:type="dxa"/>
              <w:left w:w="100" w:type="dxa"/>
              <w:bottom w:w="100" w:type="dxa"/>
              <w:right w:w="100" w:type="dxa"/>
            </w:tcMar>
          </w:tcPr>
          <w:p w:rsidR="00763B72" w:rsidRDefault="00763B72" w:rsidP="007956B2">
            <w:pPr>
              <w:spacing w:after="0" w:line="240" w:lineRule="auto"/>
              <w:jc w:val="center"/>
            </w:pPr>
            <w:r>
              <w:rPr>
                <w:b/>
                <w:sz w:val="24"/>
              </w:rPr>
              <w:t>CUCSUR</w:t>
            </w:r>
          </w:p>
        </w:tc>
        <w:tc>
          <w:tcPr>
            <w:tcW w:w="2295" w:type="dxa"/>
            <w:tcMar>
              <w:top w:w="100" w:type="dxa"/>
              <w:left w:w="100" w:type="dxa"/>
              <w:bottom w:w="100" w:type="dxa"/>
              <w:right w:w="100" w:type="dxa"/>
            </w:tcMar>
          </w:tcPr>
          <w:p w:rsidR="00763B72" w:rsidRDefault="00763B72" w:rsidP="007956B2">
            <w:pPr>
              <w:spacing w:after="0" w:line="240" w:lineRule="auto"/>
              <w:jc w:val="center"/>
            </w:pPr>
            <w:r>
              <w:rPr>
                <w:sz w:val="20"/>
              </w:rPr>
              <w:t>5 de agosto de 1994</w:t>
            </w:r>
          </w:p>
        </w:tc>
        <w:tc>
          <w:tcPr>
            <w:tcW w:w="2595" w:type="dxa"/>
            <w:tcMar>
              <w:top w:w="100" w:type="dxa"/>
              <w:left w:w="100" w:type="dxa"/>
              <w:bottom w:w="100" w:type="dxa"/>
              <w:right w:w="100" w:type="dxa"/>
            </w:tcMar>
          </w:tcPr>
          <w:p w:rsidR="00763B72" w:rsidRDefault="00763B72" w:rsidP="007956B2">
            <w:pPr>
              <w:spacing w:after="0" w:line="240" w:lineRule="auto"/>
              <w:jc w:val="center"/>
            </w:pPr>
            <w:r>
              <w:rPr>
                <w:sz w:val="20"/>
              </w:rPr>
              <w:t>17 de agosto de 1994</w:t>
            </w:r>
          </w:p>
        </w:tc>
        <w:tc>
          <w:tcPr>
            <w:tcW w:w="2385" w:type="dxa"/>
            <w:tcMar>
              <w:top w:w="100" w:type="dxa"/>
              <w:left w:w="100" w:type="dxa"/>
              <w:bottom w:w="100" w:type="dxa"/>
              <w:right w:w="100" w:type="dxa"/>
            </w:tcMar>
          </w:tcPr>
          <w:p w:rsidR="00763B72" w:rsidRDefault="00763B72" w:rsidP="007956B2">
            <w:pPr>
              <w:spacing w:after="0" w:line="240" w:lineRule="auto"/>
              <w:jc w:val="center"/>
            </w:pPr>
            <w:r>
              <w:rPr>
                <w:sz w:val="20"/>
              </w:rPr>
              <w:t xml:space="preserve"> 07 de octubre de 1994</w:t>
            </w:r>
          </w:p>
        </w:tc>
      </w:tr>
      <w:tr w:rsidR="00763B72" w:rsidTr="007956B2">
        <w:tblPrEx>
          <w:tblCellMar>
            <w:top w:w="0" w:type="dxa"/>
            <w:left w:w="0" w:type="dxa"/>
            <w:bottom w:w="0" w:type="dxa"/>
            <w:right w:w="0" w:type="dxa"/>
          </w:tblCellMar>
        </w:tblPrEx>
        <w:trPr>
          <w:trHeight w:val="480"/>
        </w:trPr>
        <w:tc>
          <w:tcPr>
            <w:tcW w:w="1845" w:type="dxa"/>
            <w:tcMar>
              <w:top w:w="100" w:type="dxa"/>
              <w:left w:w="100" w:type="dxa"/>
              <w:bottom w:w="100" w:type="dxa"/>
              <w:right w:w="100" w:type="dxa"/>
            </w:tcMar>
          </w:tcPr>
          <w:p w:rsidR="00763B72" w:rsidRDefault="00763B72" w:rsidP="007956B2">
            <w:pPr>
              <w:spacing w:after="0" w:line="240" w:lineRule="auto"/>
              <w:jc w:val="center"/>
            </w:pPr>
            <w:r>
              <w:rPr>
                <w:b/>
                <w:sz w:val="24"/>
              </w:rPr>
              <w:t>SUV</w:t>
            </w:r>
          </w:p>
        </w:tc>
        <w:tc>
          <w:tcPr>
            <w:tcW w:w="2295" w:type="dxa"/>
            <w:tcMar>
              <w:top w:w="100" w:type="dxa"/>
              <w:left w:w="100" w:type="dxa"/>
              <w:bottom w:w="100" w:type="dxa"/>
              <w:right w:w="100" w:type="dxa"/>
            </w:tcMar>
          </w:tcPr>
          <w:p w:rsidR="00763B72" w:rsidRDefault="00763B72" w:rsidP="007956B2">
            <w:pPr>
              <w:spacing w:after="0" w:line="240" w:lineRule="auto"/>
              <w:jc w:val="center"/>
            </w:pPr>
            <w:r>
              <w:rPr>
                <w:sz w:val="20"/>
              </w:rPr>
              <w:t>16 de diciembre de 2004</w:t>
            </w:r>
          </w:p>
        </w:tc>
        <w:tc>
          <w:tcPr>
            <w:tcW w:w="2595" w:type="dxa"/>
            <w:tcMar>
              <w:top w:w="100" w:type="dxa"/>
              <w:left w:w="100" w:type="dxa"/>
              <w:bottom w:w="100" w:type="dxa"/>
              <w:right w:w="100" w:type="dxa"/>
            </w:tcMar>
          </w:tcPr>
          <w:p w:rsidR="00763B72" w:rsidRDefault="00763B72" w:rsidP="007956B2">
            <w:pPr>
              <w:spacing w:after="0" w:line="240" w:lineRule="auto"/>
              <w:jc w:val="center"/>
            </w:pPr>
            <w:r>
              <w:rPr>
                <w:sz w:val="20"/>
              </w:rPr>
              <w:t>2005</w:t>
            </w:r>
          </w:p>
        </w:tc>
        <w:tc>
          <w:tcPr>
            <w:tcW w:w="2385" w:type="dxa"/>
            <w:tcMar>
              <w:top w:w="100" w:type="dxa"/>
              <w:left w:w="100" w:type="dxa"/>
              <w:bottom w:w="100" w:type="dxa"/>
              <w:right w:w="100" w:type="dxa"/>
            </w:tcMar>
          </w:tcPr>
          <w:p w:rsidR="00763B72" w:rsidRDefault="00763B72" w:rsidP="007956B2">
            <w:pPr>
              <w:spacing w:after="0" w:line="240" w:lineRule="auto"/>
              <w:jc w:val="center"/>
            </w:pPr>
            <w:r>
              <w:rPr>
                <w:sz w:val="20"/>
              </w:rPr>
              <w:t>06 de abril de 2006</w:t>
            </w:r>
          </w:p>
        </w:tc>
      </w:tr>
      <w:tr w:rsidR="00763B72" w:rsidTr="007956B2">
        <w:tblPrEx>
          <w:tblCellMar>
            <w:top w:w="0" w:type="dxa"/>
            <w:left w:w="0" w:type="dxa"/>
            <w:bottom w:w="0" w:type="dxa"/>
            <w:right w:w="0" w:type="dxa"/>
          </w:tblCellMar>
        </w:tblPrEx>
        <w:trPr>
          <w:trHeight w:val="520"/>
        </w:trPr>
        <w:tc>
          <w:tcPr>
            <w:tcW w:w="1845" w:type="dxa"/>
            <w:tcMar>
              <w:top w:w="100" w:type="dxa"/>
              <w:left w:w="100" w:type="dxa"/>
              <w:bottom w:w="100" w:type="dxa"/>
              <w:right w:w="100" w:type="dxa"/>
            </w:tcMar>
          </w:tcPr>
          <w:p w:rsidR="00763B72" w:rsidRDefault="00763B72" w:rsidP="007956B2">
            <w:pPr>
              <w:spacing w:after="0" w:line="240" w:lineRule="auto"/>
              <w:jc w:val="center"/>
            </w:pPr>
            <w:r>
              <w:rPr>
                <w:b/>
                <w:sz w:val="24"/>
              </w:rPr>
              <w:t>CULAGOS</w:t>
            </w:r>
          </w:p>
        </w:tc>
        <w:tc>
          <w:tcPr>
            <w:tcW w:w="2295" w:type="dxa"/>
            <w:tcMar>
              <w:top w:w="100" w:type="dxa"/>
              <w:left w:w="100" w:type="dxa"/>
              <w:bottom w:w="100" w:type="dxa"/>
              <w:right w:w="100" w:type="dxa"/>
            </w:tcMar>
          </w:tcPr>
          <w:p w:rsidR="00763B72" w:rsidRDefault="00763B72" w:rsidP="007956B2">
            <w:pPr>
              <w:spacing w:after="0" w:line="240" w:lineRule="auto"/>
              <w:jc w:val="center"/>
            </w:pPr>
            <w:r>
              <w:rPr>
                <w:sz w:val="20"/>
              </w:rPr>
              <w:t>16 de diciembre de 2004</w:t>
            </w:r>
          </w:p>
        </w:tc>
        <w:tc>
          <w:tcPr>
            <w:tcW w:w="2595" w:type="dxa"/>
            <w:tcMar>
              <w:top w:w="100" w:type="dxa"/>
              <w:left w:w="100" w:type="dxa"/>
              <w:bottom w:w="100" w:type="dxa"/>
              <w:right w:w="100" w:type="dxa"/>
            </w:tcMar>
          </w:tcPr>
          <w:p w:rsidR="00763B72" w:rsidRDefault="00763B72" w:rsidP="007956B2">
            <w:pPr>
              <w:spacing w:after="0" w:line="240" w:lineRule="auto"/>
              <w:jc w:val="center"/>
            </w:pPr>
            <w:r>
              <w:rPr>
                <w:sz w:val="20"/>
              </w:rPr>
              <w:t>01 de marzo de 2005</w:t>
            </w:r>
          </w:p>
        </w:tc>
        <w:tc>
          <w:tcPr>
            <w:tcW w:w="2385" w:type="dxa"/>
            <w:tcMar>
              <w:top w:w="100" w:type="dxa"/>
              <w:left w:w="100" w:type="dxa"/>
              <w:bottom w:w="100" w:type="dxa"/>
              <w:right w:w="100" w:type="dxa"/>
            </w:tcMar>
          </w:tcPr>
          <w:p w:rsidR="00763B72" w:rsidRDefault="00763B72" w:rsidP="007956B2">
            <w:pPr>
              <w:spacing w:after="0" w:line="240" w:lineRule="auto"/>
              <w:jc w:val="center"/>
            </w:pPr>
            <w:r>
              <w:rPr>
                <w:sz w:val="20"/>
              </w:rPr>
              <w:t>16 de diciembre de 2004</w:t>
            </w:r>
          </w:p>
        </w:tc>
      </w:tr>
      <w:tr w:rsidR="00763B72" w:rsidTr="007956B2">
        <w:tblPrEx>
          <w:tblCellMar>
            <w:top w:w="0" w:type="dxa"/>
            <w:left w:w="0" w:type="dxa"/>
            <w:bottom w:w="0" w:type="dxa"/>
            <w:right w:w="0" w:type="dxa"/>
          </w:tblCellMar>
        </w:tblPrEx>
        <w:trPr>
          <w:trHeight w:val="480"/>
        </w:trPr>
        <w:tc>
          <w:tcPr>
            <w:tcW w:w="1845" w:type="dxa"/>
            <w:tcMar>
              <w:top w:w="100" w:type="dxa"/>
              <w:left w:w="100" w:type="dxa"/>
              <w:bottom w:w="100" w:type="dxa"/>
              <w:right w:w="100" w:type="dxa"/>
            </w:tcMar>
          </w:tcPr>
          <w:p w:rsidR="00763B72" w:rsidRDefault="00763B72" w:rsidP="007956B2">
            <w:pPr>
              <w:spacing w:after="0" w:line="240" w:lineRule="auto"/>
              <w:jc w:val="center"/>
            </w:pPr>
            <w:r>
              <w:rPr>
                <w:b/>
                <w:sz w:val="24"/>
              </w:rPr>
              <w:t>CUNORTE</w:t>
            </w:r>
          </w:p>
        </w:tc>
        <w:tc>
          <w:tcPr>
            <w:tcW w:w="2295" w:type="dxa"/>
            <w:tcMar>
              <w:top w:w="100" w:type="dxa"/>
              <w:left w:w="100" w:type="dxa"/>
              <w:bottom w:w="100" w:type="dxa"/>
              <w:right w:w="100" w:type="dxa"/>
            </w:tcMar>
          </w:tcPr>
          <w:p w:rsidR="00763B72" w:rsidRDefault="00763B72" w:rsidP="007956B2">
            <w:pPr>
              <w:spacing w:after="0" w:line="240" w:lineRule="auto"/>
              <w:jc w:val="center"/>
            </w:pPr>
            <w:r>
              <w:rPr>
                <w:sz w:val="20"/>
              </w:rPr>
              <w:t>16 de diciembre de 2004</w:t>
            </w:r>
          </w:p>
        </w:tc>
        <w:tc>
          <w:tcPr>
            <w:tcW w:w="2595" w:type="dxa"/>
            <w:tcMar>
              <w:top w:w="100" w:type="dxa"/>
              <w:left w:w="100" w:type="dxa"/>
              <w:bottom w:w="100" w:type="dxa"/>
              <w:right w:w="100" w:type="dxa"/>
            </w:tcMar>
          </w:tcPr>
          <w:p w:rsidR="00763B72" w:rsidRDefault="00763B72" w:rsidP="007956B2">
            <w:pPr>
              <w:spacing w:after="0" w:line="240" w:lineRule="auto"/>
              <w:jc w:val="center"/>
            </w:pPr>
            <w:r>
              <w:rPr>
                <w:sz w:val="20"/>
              </w:rPr>
              <w:t>01 de marzo de 2005</w:t>
            </w:r>
          </w:p>
        </w:tc>
        <w:tc>
          <w:tcPr>
            <w:tcW w:w="2385" w:type="dxa"/>
            <w:tcMar>
              <w:top w:w="100" w:type="dxa"/>
              <w:left w:w="100" w:type="dxa"/>
              <w:bottom w:w="100" w:type="dxa"/>
              <w:right w:w="100" w:type="dxa"/>
            </w:tcMar>
          </w:tcPr>
          <w:p w:rsidR="00763B72" w:rsidRDefault="00763B72" w:rsidP="007956B2">
            <w:pPr>
              <w:spacing w:after="0" w:line="240" w:lineRule="auto"/>
              <w:jc w:val="center"/>
            </w:pPr>
            <w:r>
              <w:rPr>
                <w:sz w:val="20"/>
              </w:rPr>
              <w:t>16 de diciembre de 2004</w:t>
            </w:r>
          </w:p>
        </w:tc>
      </w:tr>
      <w:tr w:rsidR="00763B72" w:rsidTr="007956B2">
        <w:tblPrEx>
          <w:tblCellMar>
            <w:top w:w="0" w:type="dxa"/>
            <w:left w:w="0" w:type="dxa"/>
            <w:bottom w:w="0" w:type="dxa"/>
            <w:right w:w="0" w:type="dxa"/>
          </w:tblCellMar>
        </w:tblPrEx>
        <w:trPr>
          <w:trHeight w:val="480"/>
        </w:trPr>
        <w:tc>
          <w:tcPr>
            <w:tcW w:w="1845" w:type="dxa"/>
            <w:tcMar>
              <w:top w:w="100" w:type="dxa"/>
              <w:left w:w="100" w:type="dxa"/>
              <w:bottom w:w="100" w:type="dxa"/>
              <w:right w:w="100" w:type="dxa"/>
            </w:tcMar>
          </w:tcPr>
          <w:p w:rsidR="00763B72" w:rsidRDefault="00763B72" w:rsidP="007956B2">
            <w:pPr>
              <w:spacing w:after="0" w:line="240" w:lineRule="auto"/>
              <w:jc w:val="center"/>
            </w:pPr>
            <w:r>
              <w:rPr>
                <w:b/>
                <w:sz w:val="24"/>
              </w:rPr>
              <w:t>CUVALLES</w:t>
            </w:r>
          </w:p>
        </w:tc>
        <w:tc>
          <w:tcPr>
            <w:tcW w:w="2295" w:type="dxa"/>
            <w:tcMar>
              <w:top w:w="100" w:type="dxa"/>
              <w:left w:w="100" w:type="dxa"/>
              <w:bottom w:w="100" w:type="dxa"/>
              <w:right w:w="100" w:type="dxa"/>
            </w:tcMar>
          </w:tcPr>
          <w:p w:rsidR="00763B72" w:rsidRDefault="00763B72" w:rsidP="007956B2">
            <w:pPr>
              <w:spacing w:after="0" w:line="240" w:lineRule="auto"/>
              <w:jc w:val="center"/>
            </w:pPr>
            <w:r>
              <w:rPr>
                <w:sz w:val="20"/>
              </w:rPr>
              <w:t>16 de diciembre de 2004</w:t>
            </w:r>
          </w:p>
        </w:tc>
        <w:tc>
          <w:tcPr>
            <w:tcW w:w="2595" w:type="dxa"/>
            <w:tcMar>
              <w:top w:w="100" w:type="dxa"/>
              <w:left w:w="100" w:type="dxa"/>
              <w:bottom w:w="100" w:type="dxa"/>
              <w:right w:w="100" w:type="dxa"/>
            </w:tcMar>
          </w:tcPr>
          <w:p w:rsidR="00763B72" w:rsidRDefault="00763B72" w:rsidP="007956B2">
            <w:pPr>
              <w:spacing w:after="0" w:line="240" w:lineRule="auto"/>
              <w:jc w:val="center"/>
            </w:pPr>
            <w:r>
              <w:rPr>
                <w:sz w:val="20"/>
              </w:rPr>
              <w:t>01 de marzo de 2005</w:t>
            </w:r>
          </w:p>
        </w:tc>
        <w:tc>
          <w:tcPr>
            <w:tcW w:w="2385" w:type="dxa"/>
            <w:tcMar>
              <w:top w:w="100" w:type="dxa"/>
              <w:left w:w="100" w:type="dxa"/>
              <w:bottom w:w="100" w:type="dxa"/>
              <w:right w:w="100" w:type="dxa"/>
            </w:tcMar>
          </w:tcPr>
          <w:p w:rsidR="00763B72" w:rsidRDefault="00763B72" w:rsidP="007956B2">
            <w:pPr>
              <w:spacing w:after="0" w:line="240" w:lineRule="auto"/>
              <w:jc w:val="center"/>
            </w:pPr>
            <w:r>
              <w:rPr>
                <w:sz w:val="20"/>
              </w:rPr>
              <w:t>16 de diciembre de 2004</w:t>
            </w:r>
          </w:p>
        </w:tc>
      </w:tr>
      <w:tr w:rsidR="00763B72" w:rsidTr="007956B2">
        <w:tblPrEx>
          <w:tblCellMar>
            <w:top w:w="0" w:type="dxa"/>
            <w:left w:w="0" w:type="dxa"/>
            <w:bottom w:w="0" w:type="dxa"/>
            <w:right w:w="0" w:type="dxa"/>
          </w:tblCellMar>
        </w:tblPrEx>
        <w:trPr>
          <w:trHeight w:val="480"/>
        </w:trPr>
        <w:tc>
          <w:tcPr>
            <w:tcW w:w="1845" w:type="dxa"/>
            <w:tcMar>
              <w:top w:w="100" w:type="dxa"/>
              <w:left w:w="100" w:type="dxa"/>
              <w:bottom w:w="100" w:type="dxa"/>
              <w:right w:w="100" w:type="dxa"/>
            </w:tcMar>
          </w:tcPr>
          <w:p w:rsidR="00763B72" w:rsidRDefault="00763B72" w:rsidP="007956B2">
            <w:pPr>
              <w:spacing w:after="0" w:line="240" w:lineRule="auto"/>
              <w:jc w:val="center"/>
            </w:pPr>
            <w:r>
              <w:rPr>
                <w:b/>
                <w:sz w:val="24"/>
              </w:rPr>
              <w:t>CUTONALÁ</w:t>
            </w:r>
          </w:p>
        </w:tc>
        <w:tc>
          <w:tcPr>
            <w:tcW w:w="2295" w:type="dxa"/>
            <w:tcMar>
              <w:top w:w="100" w:type="dxa"/>
              <w:left w:w="100" w:type="dxa"/>
              <w:bottom w:w="100" w:type="dxa"/>
              <w:right w:w="100" w:type="dxa"/>
            </w:tcMar>
          </w:tcPr>
          <w:p w:rsidR="00763B72" w:rsidRDefault="00763B72" w:rsidP="007956B2">
            <w:pPr>
              <w:spacing w:after="0" w:line="240" w:lineRule="auto"/>
              <w:jc w:val="center"/>
            </w:pPr>
            <w:r>
              <w:rPr>
                <w:sz w:val="20"/>
              </w:rPr>
              <w:t>28 de octubre de 2011</w:t>
            </w:r>
          </w:p>
          <w:p w:rsidR="00763B72" w:rsidRDefault="00763B72" w:rsidP="007956B2">
            <w:pPr>
              <w:spacing w:after="0" w:line="240" w:lineRule="auto"/>
              <w:jc w:val="center"/>
            </w:pPr>
          </w:p>
        </w:tc>
        <w:tc>
          <w:tcPr>
            <w:tcW w:w="2595" w:type="dxa"/>
            <w:tcMar>
              <w:top w:w="100" w:type="dxa"/>
              <w:left w:w="100" w:type="dxa"/>
              <w:bottom w:w="100" w:type="dxa"/>
              <w:right w:w="100" w:type="dxa"/>
            </w:tcMar>
          </w:tcPr>
          <w:p w:rsidR="00763B72" w:rsidRDefault="00763B72" w:rsidP="007956B2">
            <w:pPr>
              <w:spacing w:after="0" w:line="240" w:lineRule="auto"/>
              <w:jc w:val="center"/>
            </w:pPr>
            <w:r>
              <w:rPr>
                <w:sz w:val="20"/>
              </w:rPr>
              <w:t>01 de mayo de 2013</w:t>
            </w:r>
          </w:p>
        </w:tc>
        <w:tc>
          <w:tcPr>
            <w:tcW w:w="2385" w:type="dxa"/>
            <w:tcMar>
              <w:top w:w="100" w:type="dxa"/>
              <w:left w:w="100" w:type="dxa"/>
              <w:bottom w:w="100" w:type="dxa"/>
              <w:right w:w="100" w:type="dxa"/>
            </w:tcMar>
          </w:tcPr>
          <w:p w:rsidR="00763B72" w:rsidRDefault="00763B72" w:rsidP="007956B2">
            <w:pPr>
              <w:spacing w:after="0" w:line="240" w:lineRule="auto"/>
              <w:jc w:val="center"/>
            </w:pPr>
            <w:r>
              <w:rPr>
                <w:sz w:val="20"/>
              </w:rPr>
              <w:t>28 de Octubre de 2011</w:t>
            </w:r>
          </w:p>
        </w:tc>
      </w:tr>
    </w:tbl>
    <w:p w:rsidR="00763B72" w:rsidRDefault="00763B72" w:rsidP="00763B72">
      <w:pPr>
        <w:jc w:val="center"/>
      </w:pPr>
    </w:p>
    <w:p w:rsidR="00763B72" w:rsidRDefault="00763B72" w:rsidP="00763B72"/>
    <w:p w:rsidR="00763B72" w:rsidRDefault="00763B72" w:rsidP="00763B72"/>
    <w:p w:rsidR="00763B72" w:rsidRDefault="00763B72" w:rsidP="00763B72">
      <w:pPr>
        <w:spacing w:before="200"/>
        <w:jc w:val="both"/>
      </w:pPr>
      <w:r>
        <w:rPr>
          <w:b/>
          <w:sz w:val="28"/>
        </w:rPr>
        <w:t xml:space="preserve">Para la conmemoración de los 20 años de la Red Universitaria se pretende que se desarrollen acciones coordinadas entre las diferentes instancias de la Universidad de Guadalajara, las cuales consistirán en: </w:t>
      </w:r>
    </w:p>
    <w:p w:rsidR="00763B72" w:rsidRDefault="00763B72" w:rsidP="00763B72">
      <w:pPr>
        <w:numPr>
          <w:ilvl w:val="0"/>
          <w:numId w:val="20"/>
        </w:numPr>
        <w:spacing w:before="200"/>
        <w:ind w:hanging="359"/>
        <w:jc w:val="both"/>
        <w:rPr>
          <w:b/>
          <w:sz w:val="28"/>
        </w:rPr>
      </w:pPr>
      <w:r>
        <w:rPr>
          <w:b/>
          <w:sz w:val="28"/>
        </w:rPr>
        <w:t xml:space="preserve">Producción de un video conmemorativo para toda la Red Universitaria. </w:t>
      </w:r>
    </w:p>
    <w:p w:rsidR="00763B72" w:rsidRDefault="00763B72" w:rsidP="00763B72">
      <w:pPr>
        <w:numPr>
          <w:ilvl w:val="1"/>
          <w:numId w:val="20"/>
        </w:numPr>
        <w:spacing w:after="0"/>
        <w:ind w:hanging="359"/>
        <w:jc w:val="both"/>
        <w:rPr>
          <w:b/>
          <w:sz w:val="28"/>
        </w:rPr>
      </w:pPr>
      <w:r>
        <w:rPr>
          <w:b/>
          <w:sz w:val="28"/>
        </w:rPr>
        <w:t>Recopilación de material gráfico en las diferentes entidades de la Red y los archivos de la universidad.</w:t>
      </w:r>
    </w:p>
    <w:p w:rsidR="00763B72" w:rsidRDefault="00763B72" w:rsidP="00763B72">
      <w:pPr>
        <w:numPr>
          <w:ilvl w:val="1"/>
          <w:numId w:val="20"/>
        </w:numPr>
        <w:spacing w:after="0"/>
        <w:ind w:hanging="359"/>
        <w:jc w:val="both"/>
        <w:rPr>
          <w:b/>
          <w:sz w:val="28"/>
        </w:rPr>
      </w:pPr>
      <w:r>
        <w:rPr>
          <w:b/>
          <w:sz w:val="28"/>
        </w:rPr>
        <w:t xml:space="preserve">Realización de entrevistas y recuperación de testimonios. </w:t>
      </w:r>
    </w:p>
    <w:p w:rsidR="00763B72" w:rsidRDefault="00763B72" w:rsidP="00763B72">
      <w:pPr>
        <w:numPr>
          <w:ilvl w:val="0"/>
          <w:numId w:val="20"/>
        </w:numPr>
        <w:spacing w:before="200"/>
        <w:ind w:hanging="359"/>
        <w:jc w:val="both"/>
        <w:rPr>
          <w:b/>
          <w:sz w:val="28"/>
        </w:rPr>
      </w:pPr>
      <w:r>
        <w:rPr>
          <w:b/>
          <w:sz w:val="28"/>
        </w:rPr>
        <w:t xml:space="preserve">Producción de un documento alusivo a los 20 años de la Red con diagnósticos, testimonios y elementos del material gráfico. </w:t>
      </w:r>
    </w:p>
    <w:p w:rsidR="00763B72" w:rsidRDefault="00763B72" w:rsidP="00763B72">
      <w:pPr>
        <w:numPr>
          <w:ilvl w:val="0"/>
          <w:numId w:val="20"/>
        </w:numPr>
        <w:spacing w:before="200"/>
        <w:ind w:hanging="359"/>
        <w:jc w:val="both"/>
        <w:rPr>
          <w:b/>
          <w:sz w:val="28"/>
        </w:rPr>
      </w:pPr>
      <w:r>
        <w:rPr>
          <w:b/>
          <w:sz w:val="28"/>
        </w:rPr>
        <w:t xml:space="preserve">Actos conmemorativos. </w:t>
      </w:r>
    </w:p>
    <w:p w:rsidR="00763B72" w:rsidRDefault="00763B72" w:rsidP="00763B72">
      <w:pPr>
        <w:numPr>
          <w:ilvl w:val="1"/>
          <w:numId w:val="20"/>
        </w:numPr>
        <w:spacing w:after="0"/>
        <w:ind w:hanging="359"/>
        <w:jc w:val="both"/>
        <w:rPr>
          <w:b/>
          <w:sz w:val="28"/>
        </w:rPr>
      </w:pPr>
      <w:r>
        <w:rPr>
          <w:b/>
          <w:sz w:val="28"/>
        </w:rPr>
        <w:t>General</w:t>
      </w:r>
    </w:p>
    <w:p w:rsidR="00763B72" w:rsidRDefault="00763B72" w:rsidP="00763B72">
      <w:pPr>
        <w:numPr>
          <w:ilvl w:val="1"/>
          <w:numId w:val="20"/>
        </w:numPr>
        <w:spacing w:after="0"/>
        <w:ind w:hanging="359"/>
        <w:jc w:val="both"/>
        <w:rPr>
          <w:b/>
          <w:sz w:val="28"/>
        </w:rPr>
      </w:pPr>
      <w:r>
        <w:rPr>
          <w:b/>
          <w:sz w:val="28"/>
        </w:rPr>
        <w:t>Por centros y sistemas</w:t>
      </w:r>
    </w:p>
    <w:p w:rsidR="00763B72" w:rsidRDefault="00763B72" w:rsidP="00763B72">
      <w:pPr>
        <w:spacing w:before="200"/>
        <w:jc w:val="both"/>
      </w:pPr>
      <w:r>
        <w:rPr>
          <w:b/>
          <w:sz w:val="28"/>
        </w:rPr>
        <w:t xml:space="preserve">Se propone que el periodo para estas actividades sea a partir de septiembre. </w:t>
      </w:r>
    </w:p>
    <w:p w:rsidR="00763B72" w:rsidRDefault="00763B72" w:rsidP="00763B72">
      <w:pPr>
        <w:jc w:val="both"/>
      </w:pPr>
    </w:p>
    <w:p w:rsidR="00763B72" w:rsidRDefault="00763B72" w:rsidP="00763B72">
      <w:r>
        <w:br w:type="page"/>
      </w:r>
    </w:p>
    <w:p w:rsidR="00763B72" w:rsidRDefault="00763B72" w:rsidP="00763B72">
      <w:r>
        <w:rPr>
          <w:b/>
          <w:sz w:val="24"/>
        </w:rPr>
        <w:lastRenderedPageBreak/>
        <w:t>Origen del Consejo de Rectores.</w:t>
      </w:r>
    </w:p>
    <w:p w:rsidR="00763B72" w:rsidRDefault="00763B72" w:rsidP="00763B72">
      <w:pPr>
        <w:jc w:val="both"/>
      </w:pPr>
      <w:r>
        <w:rPr>
          <w:sz w:val="24"/>
        </w:rPr>
        <w:t>Durante la reunión de trabajo N°14 de Coordinadores de Centro celebrada el 11 de mayo de 1994, en la Vicerrectoría Ejecutiva, queda asentada en el acta de dicha reunión la participación del entonces Rector General de la Universidad de Guadalajara el Lic. Raúl Padilla López:</w:t>
      </w:r>
    </w:p>
    <w:p w:rsidR="00763B72" w:rsidRDefault="00763B72" w:rsidP="00763B72">
      <w:pPr>
        <w:jc w:val="both"/>
      </w:pPr>
    </w:p>
    <w:p w:rsidR="00763B72" w:rsidRDefault="00763B72" w:rsidP="00763B72">
      <w:pPr>
        <w:spacing w:before="200"/>
        <w:ind w:left="864" w:right="864"/>
        <w:jc w:val="both"/>
      </w:pPr>
      <w:r>
        <w:rPr>
          <w:i/>
          <w:color w:val="404040"/>
          <w:sz w:val="24"/>
        </w:rPr>
        <w:t>El licenciado Raúl Padilla mencionó que el día 13 de Mayo la Universidad entrará en una nueva fase, al tomar posesión los primeros rectores de Centro</w:t>
      </w:r>
      <w:r>
        <w:rPr>
          <w:i/>
          <w:color w:val="404040"/>
          <w:sz w:val="24"/>
          <w:vertAlign w:val="superscript"/>
        </w:rPr>
        <w:footnoteReference w:id="1"/>
      </w:r>
      <w:r>
        <w:rPr>
          <w:i/>
          <w:color w:val="404040"/>
          <w:sz w:val="24"/>
        </w:rPr>
        <w:t xml:space="preserve"> e hizo la invitación a tener listo su modelo administrativo para cuando empiece a funcionar con la estructura de centro, de igual manera, se pidió que se tengan bien definidos los límites de cada dependencia, como por ejemplo; saber hasta qué punto desaparece el escolar o una dirección de la administración central.</w:t>
      </w:r>
    </w:p>
    <w:p w:rsidR="00763B72" w:rsidRDefault="00763B72" w:rsidP="00763B72">
      <w:pPr>
        <w:jc w:val="both"/>
      </w:pPr>
    </w:p>
    <w:p w:rsidR="00763B72" w:rsidRDefault="00763B72" w:rsidP="00763B72">
      <w:pPr>
        <w:jc w:val="both"/>
      </w:pPr>
      <w:r>
        <w:rPr>
          <w:sz w:val="24"/>
        </w:rPr>
        <w:t xml:space="preserve">El diario </w:t>
      </w:r>
      <w:r>
        <w:rPr>
          <w:i/>
          <w:sz w:val="24"/>
        </w:rPr>
        <w:t xml:space="preserve">EL INFORMADOR, </w:t>
      </w:r>
      <w:r>
        <w:rPr>
          <w:sz w:val="24"/>
        </w:rPr>
        <w:t>da cuenta en su edición 70.478 del día sábado 14 de mayo de 1994</w:t>
      </w:r>
      <w:r>
        <w:rPr>
          <w:sz w:val="24"/>
          <w:vertAlign w:val="superscript"/>
        </w:rPr>
        <w:footnoteReference w:id="2"/>
      </w:r>
      <w:r>
        <w:rPr>
          <w:sz w:val="24"/>
        </w:rPr>
        <w:t xml:space="preserve">, en la columna </w:t>
      </w:r>
      <w:r>
        <w:rPr>
          <w:i/>
          <w:sz w:val="24"/>
        </w:rPr>
        <w:t>Miscelánea Noticiosa</w:t>
      </w:r>
      <w:r>
        <w:rPr>
          <w:sz w:val="24"/>
        </w:rPr>
        <w:t xml:space="preserve"> la siguiente nota:</w:t>
      </w:r>
    </w:p>
    <w:p w:rsidR="00763B72" w:rsidRDefault="00763B72" w:rsidP="00763B72">
      <w:pPr>
        <w:spacing w:before="200"/>
        <w:ind w:left="864" w:right="864"/>
        <w:jc w:val="both"/>
      </w:pPr>
      <w:r>
        <w:rPr>
          <w:i/>
          <w:color w:val="404040"/>
          <w:sz w:val="24"/>
        </w:rPr>
        <w:t>Al dar posesión a los  rectores de los centros universitarios de ciencias de la salud y de ciencias sociales y humanidades, Raúl Vargas y Juan Manuel Durán, respectivamente, el rector general de la Universidad de Guadalajara, Raúl Padilla, dijo que desde principios de su administración planteo erradicar vicios y errores detectados en la universidad,  entre ellos el gigantismo desarrollado en la institución. Con la creación de centros universitarios inicia el proceso para revertir ese nocivo fenómeno.</w:t>
      </w:r>
    </w:p>
    <w:p w:rsidR="00763B72" w:rsidRDefault="00763B72" w:rsidP="00763B72">
      <w:pPr>
        <w:jc w:val="both"/>
      </w:pPr>
    </w:p>
    <w:p w:rsidR="00763B72" w:rsidRDefault="00763B72" w:rsidP="00763B72">
      <w:pPr>
        <w:jc w:val="both"/>
      </w:pPr>
      <w:r>
        <w:rPr>
          <w:sz w:val="24"/>
        </w:rPr>
        <w:t>Para el 09 de junio de 1994 el denominativo de las Reuniones de Trabajo de Coordinadores de Centro, cambia a Reunión de Trabajo N° 15 de Rectores de Centro, según consta en la carpeta de Archivo:</w:t>
      </w:r>
      <w:r>
        <w:rPr>
          <w:i/>
          <w:sz w:val="24"/>
        </w:rPr>
        <w:t xml:space="preserve"> CONSEJO DE RECTORES SESIONES DE LA 01 A LA 45 SEPTIEMBRE DE 1993 – AGOSTO DE 1995. </w:t>
      </w:r>
      <w:r>
        <w:rPr>
          <w:sz w:val="24"/>
        </w:rPr>
        <w:t xml:space="preserve"> Misma que se encuentra en resguardo en el archivo de concentración de la Secretaría Técnica de la Rectoría General.</w:t>
      </w:r>
    </w:p>
    <w:p w:rsidR="00763B72" w:rsidRDefault="00763B72" w:rsidP="00763B72"/>
    <w:p w:rsidR="00763B72" w:rsidRDefault="00763B72" w:rsidP="00763B72">
      <w:r>
        <w:rPr>
          <w:b/>
          <w:sz w:val="24"/>
        </w:rPr>
        <w:lastRenderedPageBreak/>
        <w:t>Nombramientos de Rectores de Centros Universitarios en 1994</w:t>
      </w:r>
    </w:p>
    <w:p w:rsidR="00763B72" w:rsidRDefault="00763B72" w:rsidP="00763B72"/>
    <w:p w:rsidR="00763B72" w:rsidRDefault="00763B72" w:rsidP="00763B72">
      <w:r>
        <w:rPr>
          <w:b/>
          <w:sz w:val="24"/>
        </w:rPr>
        <w:t>13 de mayo de 1994</w:t>
      </w:r>
      <w:r>
        <w:rPr>
          <w:sz w:val="24"/>
          <w:vertAlign w:val="superscript"/>
        </w:rPr>
        <w:footnoteReference w:id="3"/>
      </w:r>
      <w:r>
        <w:rPr>
          <w:sz w:val="24"/>
        </w:rPr>
        <w:t xml:space="preserve">. </w:t>
      </w:r>
    </w:p>
    <w:p w:rsidR="00763B72" w:rsidRDefault="00763B72" w:rsidP="00763B72">
      <w:r>
        <w:rPr>
          <w:b/>
          <w:sz w:val="24"/>
        </w:rPr>
        <w:t>CUCSH –</w:t>
      </w:r>
      <w:r>
        <w:rPr>
          <w:sz w:val="24"/>
        </w:rPr>
        <w:t xml:space="preserve"> Dr. Juan Manuel Durán.</w:t>
      </w:r>
    </w:p>
    <w:p w:rsidR="00763B72" w:rsidRDefault="00763B72" w:rsidP="00763B72">
      <w:r>
        <w:rPr>
          <w:b/>
          <w:sz w:val="24"/>
        </w:rPr>
        <w:t>CUCS –</w:t>
      </w:r>
      <w:r>
        <w:rPr>
          <w:sz w:val="24"/>
        </w:rPr>
        <w:t xml:space="preserve"> Dr. Raúl Vargas.</w:t>
      </w:r>
    </w:p>
    <w:p w:rsidR="00763B72" w:rsidRDefault="00763B72" w:rsidP="00763B72"/>
    <w:p w:rsidR="00763B72" w:rsidRDefault="00763B72" w:rsidP="00763B72">
      <w:r>
        <w:rPr>
          <w:b/>
          <w:sz w:val="24"/>
        </w:rPr>
        <w:t>16 de mayo de 1994</w:t>
      </w:r>
      <w:r>
        <w:rPr>
          <w:b/>
          <w:sz w:val="24"/>
          <w:vertAlign w:val="superscript"/>
        </w:rPr>
        <w:footnoteReference w:id="4"/>
      </w:r>
      <w:r>
        <w:rPr>
          <w:b/>
          <w:sz w:val="24"/>
        </w:rPr>
        <w:t>.</w:t>
      </w:r>
    </w:p>
    <w:p w:rsidR="00763B72" w:rsidRDefault="00763B72" w:rsidP="00763B72">
      <w:r>
        <w:rPr>
          <w:b/>
          <w:sz w:val="24"/>
        </w:rPr>
        <w:t xml:space="preserve">CUCBA – </w:t>
      </w:r>
      <w:r>
        <w:rPr>
          <w:sz w:val="24"/>
        </w:rPr>
        <w:t>Mtro.</w:t>
      </w:r>
      <w:r>
        <w:rPr>
          <w:b/>
          <w:sz w:val="24"/>
        </w:rPr>
        <w:t xml:space="preserve"> </w:t>
      </w:r>
      <w:r>
        <w:rPr>
          <w:sz w:val="24"/>
        </w:rPr>
        <w:t>Arturo Curiel.</w:t>
      </w:r>
    </w:p>
    <w:p w:rsidR="00763B72" w:rsidRDefault="00763B72" w:rsidP="00763B72">
      <w:r>
        <w:rPr>
          <w:b/>
          <w:sz w:val="24"/>
        </w:rPr>
        <w:t xml:space="preserve">CUCEI – </w:t>
      </w:r>
      <w:r>
        <w:rPr>
          <w:sz w:val="24"/>
        </w:rPr>
        <w:t>Ing. Antonio Oropeza.</w:t>
      </w:r>
    </w:p>
    <w:p w:rsidR="00763B72" w:rsidRDefault="00763B72" w:rsidP="00763B72"/>
    <w:p w:rsidR="00763B72" w:rsidRDefault="00763B72" w:rsidP="00763B72">
      <w:r>
        <w:rPr>
          <w:b/>
          <w:sz w:val="24"/>
        </w:rPr>
        <w:t>01 de junio de 1994</w:t>
      </w:r>
      <w:r>
        <w:rPr>
          <w:b/>
          <w:sz w:val="24"/>
          <w:vertAlign w:val="superscript"/>
        </w:rPr>
        <w:footnoteReference w:id="5"/>
      </w:r>
      <w:r>
        <w:rPr>
          <w:b/>
          <w:sz w:val="24"/>
        </w:rPr>
        <w:t>.</w:t>
      </w:r>
    </w:p>
    <w:p w:rsidR="00763B72" w:rsidRDefault="00763B72" w:rsidP="00763B72">
      <w:r>
        <w:rPr>
          <w:b/>
          <w:sz w:val="24"/>
        </w:rPr>
        <w:t xml:space="preserve">CUAAD – </w:t>
      </w:r>
      <w:r>
        <w:rPr>
          <w:sz w:val="24"/>
        </w:rPr>
        <w:t>Arq. Sergio Zepeda.</w:t>
      </w:r>
    </w:p>
    <w:p w:rsidR="00763B72" w:rsidRDefault="00763B72" w:rsidP="00763B72">
      <w:r>
        <w:rPr>
          <w:b/>
          <w:sz w:val="24"/>
        </w:rPr>
        <w:t>CUALTOS</w:t>
      </w:r>
      <w:r>
        <w:rPr>
          <w:sz w:val="24"/>
          <w:vertAlign w:val="superscript"/>
        </w:rPr>
        <w:footnoteReference w:id="6"/>
      </w:r>
      <w:r>
        <w:rPr>
          <w:sz w:val="24"/>
        </w:rPr>
        <w:t xml:space="preserve"> - Lic. Rodolfo Gutiérrez Zermeño.</w:t>
      </w:r>
    </w:p>
    <w:p w:rsidR="00763B72" w:rsidRDefault="00763B72" w:rsidP="00763B72">
      <w:r>
        <w:rPr>
          <w:b/>
          <w:sz w:val="24"/>
        </w:rPr>
        <w:t>CUSUR</w:t>
      </w:r>
      <w:r>
        <w:rPr>
          <w:sz w:val="24"/>
        </w:rPr>
        <w:t xml:space="preserve"> – Dr. José Francisco Espinoza Cárdenas.</w:t>
      </w:r>
    </w:p>
    <w:p w:rsidR="00763B72" w:rsidRDefault="00763B72" w:rsidP="00763B72">
      <w:r>
        <w:rPr>
          <w:b/>
          <w:sz w:val="24"/>
        </w:rPr>
        <w:t>CUCOSTA</w:t>
      </w:r>
      <w:r>
        <w:rPr>
          <w:sz w:val="24"/>
        </w:rPr>
        <w:t xml:space="preserve"> – CD. Armando Soltero Macías.</w:t>
      </w:r>
    </w:p>
    <w:p w:rsidR="00763B72" w:rsidRDefault="00763B72" w:rsidP="00763B72">
      <w:r>
        <w:rPr>
          <w:b/>
          <w:sz w:val="24"/>
        </w:rPr>
        <w:t>CUCIÉNEGA -</w:t>
      </w:r>
      <w:r>
        <w:rPr>
          <w:sz w:val="24"/>
        </w:rPr>
        <w:t xml:space="preserve">  Ing. Alfredo Mendoza Cornejo.</w:t>
      </w:r>
    </w:p>
    <w:p w:rsidR="00763B72" w:rsidRDefault="00763B72" w:rsidP="00763B72">
      <w:r>
        <w:rPr>
          <w:b/>
          <w:sz w:val="24"/>
        </w:rPr>
        <w:t>SEMS</w:t>
      </w:r>
      <w:r>
        <w:rPr>
          <w:sz w:val="24"/>
        </w:rPr>
        <w:t xml:space="preserve"> – QFB Ruth Padilla Muñoz.</w:t>
      </w:r>
    </w:p>
    <w:p w:rsidR="00763B72" w:rsidRDefault="00763B72" w:rsidP="00763B72"/>
    <w:p w:rsidR="00763B72" w:rsidRDefault="00763B72" w:rsidP="00763B72">
      <w:r>
        <w:rPr>
          <w:b/>
          <w:sz w:val="24"/>
        </w:rPr>
        <w:t>17 de agosto de 1994</w:t>
      </w:r>
      <w:r>
        <w:rPr>
          <w:b/>
          <w:sz w:val="24"/>
          <w:vertAlign w:val="superscript"/>
        </w:rPr>
        <w:footnoteReference w:id="7"/>
      </w:r>
    </w:p>
    <w:p w:rsidR="00763B72" w:rsidRDefault="00763B72" w:rsidP="00763B72">
      <w:r>
        <w:rPr>
          <w:b/>
          <w:sz w:val="24"/>
        </w:rPr>
        <w:t xml:space="preserve">CUCEA – </w:t>
      </w:r>
      <w:r>
        <w:rPr>
          <w:sz w:val="24"/>
        </w:rPr>
        <w:t>Dr. Jesús Arroyo Alejandre.</w:t>
      </w:r>
    </w:p>
    <w:p w:rsidR="00763B72" w:rsidRDefault="00763B72" w:rsidP="00763B72">
      <w:r>
        <w:rPr>
          <w:b/>
          <w:sz w:val="24"/>
        </w:rPr>
        <w:t>CUCSUR</w:t>
      </w:r>
      <w:r>
        <w:rPr>
          <w:sz w:val="24"/>
        </w:rPr>
        <w:t xml:space="preserve"> – Lic. José Negrete Navarro.</w:t>
      </w:r>
    </w:p>
    <w:p w:rsidR="00763B72" w:rsidRDefault="00763B72" w:rsidP="00763B72"/>
    <w:p w:rsidR="00763B72" w:rsidRDefault="00763B72" w:rsidP="00763B72"/>
    <w:p w:rsidR="00763B72" w:rsidRDefault="00763B72" w:rsidP="00763B72"/>
    <w:p w:rsidR="00763B72" w:rsidRDefault="00763B72" w:rsidP="00763B72">
      <w:r>
        <w:rPr>
          <w:b/>
          <w:sz w:val="24"/>
        </w:rPr>
        <w:t>Nombramientos de Rectores de Centros Universitarios para el periodo  1995 - 1998</w:t>
      </w:r>
      <w:r>
        <w:rPr>
          <w:b/>
          <w:sz w:val="24"/>
          <w:vertAlign w:val="superscript"/>
        </w:rPr>
        <w:footnoteReference w:id="8"/>
      </w:r>
      <w:r>
        <w:rPr>
          <w:b/>
          <w:sz w:val="24"/>
        </w:rPr>
        <w:t>.</w:t>
      </w:r>
    </w:p>
    <w:p w:rsidR="00763B72" w:rsidRDefault="00763B72" w:rsidP="00763B72"/>
    <w:p w:rsidR="00763B72" w:rsidRDefault="00763B72" w:rsidP="00763B72">
      <w:r>
        <w:rPr>
          <w:b/>
          <w:sz w:val="24"/>
        </w:rPr>
        <w:t xml:space="preserve">CUCSH </w:t>
      </w:r>
      <w:r>
        <w:rPr>
          <w:sz w:val="24"/>
        </w:rPr>
        <w:t>– Dr. Juan Manuel Durán Juárez.</w:t>
      </w:r>
    </w:p>
    <w:p w:rsidR="00763B72" w:rsidRDefault="00763B72" w:rsidP="00763B72">
      <w:r>
        <w:rPr>
          <w:b/>
          <w:sz w:val="24"/>
        </w:rPr>
        <w:t>CUCS</w:t>
      </w:r>
      <w:r>
        <w:rPr>
          <w:sz w:val="24"/>
        </w:rPr>
        <w:t xml:space="preserve"> – Dr. Raúl Vargas López.</w:t>
      </w:r>
    </w:p>
    <w:p w:rsidR="00763B72" w:rsidRDefault="00763B72" w:rsidP="00763B72">
      <w:r>
        <w:rPr>
          <w:b/>
          <w:sz w:val="24"/>
        </w:rPr>
        <w:t>CUCEI</w:t>
      </w:r>
      <w:r>
        <w:rPr>
          <w:sz w:val="24"/>
        </w:rPr>
        <w:t xml:space="preserve"> – Mtro. Antonio Oropeza Chávez. </w:t>
      </w:r>
    </w:p>
    <w:p w:rsidR="00763B72" w:rsidRDefault="00763B72" w:rsidP="00763B72">
      <w:r>
        <w:rPr>
          <w:b/>
          <w:sz w:val="24"/>
        </w:rPr>
        <w:t xml:space="preserve">CUAAD </w:t>
      </w:r>
      <w:r>
        <w:rPr>
          <w:sz w:val="24"/>
        </w:rPr>
        <w:t>– Sergio Zepeda Castañeda.</w:t>
      </w:r>
    </w:p>
    <w:p w:rsidR="00763B72" w:rsidRDefault="00763B72" w:rsidP="00763B72">
      <w:r>
        <w:rPr>
          <w:b/>
          <w:sz w:val="24"/>
        </w:rPr>
        <w:t>CUCEA</w:t>
      </w:r>
      <w:r>
        <w:rPr>
          <w:sz w:val="24"/>
        </w:rPr>
        <w:t xml:space="preserve"> – Dr. Jesús  Arroyo Alejandre.</w:t>
      </w:r>
    </w:p>
    <w:p w:rsidR="00763B72" w:rsidRDefault="00763B72" w:rsidP="00763B72">
      <w:r>
        <w:rPr>
          <w:b/>
          <w:sz w:val="24"/>
        </w:rPr>
        <w:t>CUCBA</w:t>
      </w:r>
      <w:r>
        <w:rPr>
          <w:sz w:val="24"/>
        </w:rPr>
        <w:t xml:space="preserve"> –  Mtro. Arturo Curiel Ballesteros.</w:t>
      </w:r>
    </w:p>
    <w:p w:rsidR="00763B72" w:rsidRDefault="00763B72" w:rsidP="00763B72">
      <w:r>
        <w:rPr>
          <w:b/>
          <w:sz w:val="24"/>
        </w:rPr>
        <w:t>CUALTOS</w:t>
      </w:r>
      <w:r>
        <w:rPr>
          <w:sz w:val="24"/>
        </w:rPr>
        <w:t xml:space="preserve"> – Lic. Rodolfo Gutiérrez Zermeño.</w:t>
      </w:r>
    </w:p>
    <w:p w:rsidR="00763B72" w:rsidRDefault="00763B72" w:rsidP="00763B72">
      <w:r>
        <w:rPr>
          <w:b/>
          <w:sz w:val="24"/>
        </w:rPr>
        <w:t>CUCIÉNEGA</w:t>
      </w:r>
      <w:r>
        <w:rPr>
          <w:sz w:val="24"/>
        </w:rPr>
        <w:t xml:space="preserve"> – Ing. Alfredo Mendoza Cornejo.</w:t>
      </w:r>
    </w:p>
    <w:p w:rsidR="00763B72" w:rsidRDefault="00763B72" w:rsidP="00763B72">
      <w:r>
        <w:rPr>
          <w:b/>
          <w:sz w:val="24"/>
        </w:rPr>
        <w:t>CUCOSTA SUR</w:t>
      </w:r>
      <w:r>
        <w:rPr>
          <w:sz w:val="24"/>
        </w:rPr>
        <w:t xml:space="preserve"> – Ing. Adolfo Espinoza de los Monteros / Sustituye al Lic. José Negrete Naranjo.</w:t>
      </w:r>
    </w:p>
    <w:p w:rsidR="00763B72" w:rsidRDefault="00763B72" w:rsidP="00763B72">
      <w:r>
        <w:rPr>
          <w:b/>
          <w:sz w:val="24"/>
        </w:rPr>
        <w:t xml:space="preserve">CUCOSTA </w:t>
      </w:r>
      <w:r>
        <w:rPr>
          <w:sz w:val="24"/>
        </w:rPr>
        <w:t>– Dr. Armando Soltero Macías.</w:t>
      </w:r>
    </w:p>
    <w:p w:rsidR="00763B72" w:rsidRDefault="00763B72" w:rsidP="00763B72">
      <w:r>
        <w:rPr>
          <w:b/>
          <w:sz w:val="24"/>
        </w:rPr>
        <w:t>CUSUR</w:t>
      </w:r>
      <w:r>
        <w:rPr>
          <w:sz w:val="24"/>
        </w:rPr>
        <w:t xml:space="preserve"> – Dr. José Francisco Espinoza Cárdenas</w:t>
      </w:r>
    </w:p>
    <w:p w:rsidR="00763B72" w:rsidRDefault="00763B72" w:rsidP="00763B72">
      <w:r>
        <w:rPr>
          <w:b/>
          <w:sz w:val="24"/>
        </w:rPr>
        <w:t>SEMS</w:t>
      </w:r>
      <w:r>
        <w:rPr>
          <w:sz w:val="24"/>
        </w:rPr>
        <w:t xml:space="preserve"> -  QFB Ruth Padilla Muñoz.</w:t>
      </w:r>
    </w:p>
    <w:p w:rsidR="00763B72" w:rsidRDefault="00763B72" w:rsidP="00763B72"/>
    <w:p w:rsidR="00763B72" w:rsidRDefault="00763B72" w:rsidP="00763B72">
      <w:r>
        <w:rPr>
          <w:b/>
          <w:sz w:val="24"/>
        </w:rPr>
        <w:t>Conclusión</w:t>
      </w:r>
    </w:p>
    <w:p w:rsidR="00763B72" w:rsidRDefault="00763B72" w:rsidP="00763B72">
      <w:pPr>
        <w:numPr>
          <w:ilvl w:val="0"/>
          <w:numId w:val="19"/>
        </w:numPr>
        <w:spacing w:after="0"/>
        <w:ind w:hanging="359"/>
        <w:contextualSpacing/>
        <w:rPr>
          <w:sz w:val="24"/>
        </w:rPr>
      </w:pPr>
      <w:r>
        <w:rPr>
          <w:sz w:val="24"/>
        </w:rPr>
        <w:t>Los datos consultados señalan que el Consejo de Rectores se origina en las reuniones de trabajo de los Coordinadores de Centro. Celebradas del 06 de septiembre de 1993 al 11 de mayo de 1994.</w:t>
      </w:r>
    </w:p>
    <w:p w:rsidR="00763B72" w:rsidRDefault="00763B72" w:rsidP="00763B72">
      <w:pPr>
        <w:spacing w:after="0"/>
        <w:ind w:left="720"/>
      </w:pPr>
    </w:p>
    <w:p w:rsidR="00763B72" w:rsidRDefault="00763B72" w:rsidP="00763B72">
      <w:pPr>
        <w:numPr>
          <w:ilvl w:val="0"/>
          <w:numId w:val="19"/>
        </w:numPr>
        <w:ind w:hanging="359"/>
        <w:contextualSpacing/>
        <w:rPr>
          <w:sz w:val="24"/>
        </w:rPr>
      </w:pPr>
      <w:r>
        <w:rPr>
          <w:sz w:val="24"/>
        </w:rPr>
        <w:t xml:space="preserve">El primero Consejo de Rectores como tal fue celebrado el 09 de junio de 1994 en la Sala de </w:t>
      </w:r>
      <w:proofErr w:type="spellStart"/>
      <w:r>
        <w:rPr>
          <w:sz w:val="24"/>
        </w:rPr>
        <w:t>Exrectores</w:t>
      </w:r>
      <w:proofErr w:type="spellEnd"/>
      <w:r>
        <w:rPr>
          <w:sz w:val="24"/>
        </w:rPr>
        <w:t xml:space="preserve"> de Rectoría General.</w:t>
      </w:r>
    </w:p>
    <w:p w:rsidR="00763B72" w:rsidRDefault="00763B72" w:rsidP="00763B72"/>
    <w:p w:rsidR="00763B72" w:rsidRDefault="00763B72" w:rsidP="00763B72"/>
    <w:p w:rsidR="00763B72" w:rsidRDefault="00763B72" w:rsidP="00763B72">
      <w:pPr>
        <w:jc w:val="center"/>
        <w:rPr>
          <w:b/>
          <w:sz w:val="24"/>
        </w:rPr>
      </w:pPr>
    </w:p>
    <w:p w:rsidR="00763B72" w:rsidRDefault="00763B72" w:rsidP="00763B72">
      <w:pPr>
        <w:jc w:val="center"/>
        <w:rPr>
          <w:b/>
          <w:sz w:val="24"/>
        </w:rPr>
      </w:pPr>
    </w:p>
    <w:p w:rsidR="00763B72" w:rsidRDefault="00763B72" w:rsidP="00763B72">
      <w:pPr>
        <w:jc w:val="center"/>
      </w:pPr>
      <w:r>
        <w:rPr>
          <w:b/>
          <w:sz w:val="24"/>
        </w:rPr>
        <w:lastRenderedPageBreak/>
        <w:t>Dictámenes de los Centros Universitarios, SUV y SEMS</w:t>
      </w:r>
    </w:p>
    <w:p w:rsidR="00763B72" w:rsidRDefault="00763B72" w:rsidP="00763B72">
      <w:pPr>
        <w:jc w:val="center"/>
      </w:pPr>
    </w:p>
    <w:p w:rsidR="00763B72" w:rsidRDefault="00763B72" w:rsidP="00763B72">
      <w:r>
        <w:rPr>
          <w:b/>
          <w:sz w:val="24"/>
        </w:rPr>
        <w:t>Estatuto General</w:t>
      </w:r>
    </w:p>
    <w:p w:rsidR="00763B72" w:rsidRDefault="00763B72" w:rsidP="00763B72">
      <w:r>
        <w:rPr>
          <w:sz w:val="24"/>
        </w:rPr>
        <w:t>Aprobado con Dictamen No. 29636 por el H. Consejo General Universitario en sesión del 05 de agosto de 1994.</w:t>
      </w:r>
    </w:p>
    <w:p w:rsidR="00763B72" w:rsidRDefault="00763B72" w:rsidP="00763B72">
      <w:r>
        <w:rPr>
          <w:b/>
          <w:sz w:val="24"/>
        </w:rPr>
        <w:t>CUAAD</w:t>
      </w:r>
    </w:p>
    <w:p w:rsidR="00763B72" w:rsidRDefault="00763B72" w:rsidP="00763B72">
      <w:r>
        <w:rPr>
          <w:sz w:val="24"/>
        </w:rPr>
        <w:t xml:space="preserve">Este Estatuto Orgánico fue aprobado con </w:t>
      </w:r>
      <w:r>
        <w:rPr>
          <w:b/>
          <w:sz w:val="24"/>
        </w:rPr>
        <w:t>Dictamen No. 45948</w:t>
      </w:r>
      <w:r>
        <w:rPr>
          <w:sz w:val="24"/>
        </w:rPr>
        <w:t xml:space="preserve"> en sesión del H. Consejo General Universitario del </w:t>
      </w:r>
      <w:r>
        <w:rPr>
          <w:b/>
          <w:sz w:val="24"/>
        </w:rPr>
        <w:t>07 de octubre de 1994</w:t>
      </w:r>
      <w:r>
        <w:rPr>
          <w:sz w:val="24"/>
        </w:rPr>
        <w:t>.</w:t>
      </w:r>
    </w:p>
    <w:p w:rsidR="00763B72" w:rsidRDefault="00763B72" w:rsidP="00763B72">
      <w:r>
        <w:rPr>
          <w:b/>
          <w:sz w:val="24"/>
        </w:rPr>
        <w:t>CUCBA</w:t>
      </w:r>
    </w:p>
    <w:p w:rsidR="00763B72" w:rsidRDefault="00763B72" w:rsidP="00763B72">
      <w:r>
        <w:rPr>
          <w:sz w:val="24"/>
        </w:rPr>
        <w:t xml:space="preserve">Este Estatuto Orgánico fue aprobado con </w:t>
      </w:r>
      <w:r>
        <w:rPr>
          <w:b/>
          <w:sz w:val="24"/>
        </w:rPr>
        <w:t>Dictamen No. 45945</w:t>
      </w:r>
      <w:r>
        <w:rPr>
          <w:sz w:val="24"/>
        </w:rPr>
        <w:t xml:space="preserve"> en sesión del H. Consejo General Universitario del </w:t>
      </w:r>
      <w:r>
        <w:rPr>
          <w:b/>
          <w:sz w:val="24"/>
        </w:rPr>
        <w:t>07 de octubre de 1994</w:t>
      </w:r>
      <w:r>
        <w:rPr>
          <w:sz w:val="24"/>
        </w:rPr>
        <w:t>.</w:t>
      </w:r>
    </w:p>
    <w:p w:rsidR="00763B72" w:rsidRDefault="00763B72" w:rsidP="00763B72">
      <w:r>
        <w:rPr>
          <w:b/>
          <w:sz w:val="24"/>
        </w:rPr>
        <w:t>CUCEA</w:t>
      </w:r>
    </w:p>
    <w:p w:rsidR="00763B72" w:rsidRDefault="00763B72" w:rsidP="00763B72">
      <w:r>
        <w:rPr>
          <w:sz w:val="24"/>
        </w:rPr>
        <w:t xml:space="preserve">Este Estatuto Orgánico fue aprobado con </w:t>
      </w:r>
      <w:r>
        <w:rPr>
          <w:b/>
          <w:sz w:val="24"/>
        </w:rPr>
        <w:t>Dictamen No. 45947</w:t>
      </w:r>
      <w:r>
        <w:rPr>
          <w:sz w:val="24"/>
        </w:rPr>
        <w:t xml:space="preserve"> en sesión del H. Consejo General Universitario del </w:t>
      </w:r>
      <w:r>
        <w:rPr>
          <w:b/>
          <w:sz w:val="24"/>
        </w:rPr>
        <w:t>07 de octubre de 1994</w:t>
      </w:r>
      <w:r>
        <w:rPr>
          <w:sz w:val="24"/>
        </w:rPr>
        <w:t>.</w:t>
      </w:r>
    </w:p>
    <w:p w:rsidR="00763B72" w:rsidRDefault="00763B72" w:rsidP="00763B72">
      <w:r>
        <w:rPr>
          <w:b/>
          <w:sz w:val="24"/>
        </w:rPr>
        <w:t>CUCEI</w:t>
      </w:r>
    </w:p>
    <w:p w:rsidR="00763B72" w:rsidRDefault="00763B72" w:rsidP="00763B72">
      <w:r>
        <w:rPr>
          <w:sz w:val="24"/>
        </w:rPr>
        <w:t xml:space="preserve">Este Estatuto Orgánico fue aprobado con </w:t>
      </w:r>
      <w:r>
        <w:rPr>
          <w:b/>
          <w:sz w:val="24"/>
        </w:rPr>
        <w:t>Dictamen No. 45943</w:t>
      </w:r>
      <w:r>
        <w:rPr>
          <w:sz w:val="24"/>
        </w:rPr>
        <w:t xml:space="preserve"> en sesión del H. Consejo General Universitario del </w:t>
      </w:r>
      <w:r>
        <w:rPr>
          <w:b/>
          <w:sz w:val="24"/>
        </w:rPr>
        <w:t>07 de octubre de 1994.</w:t>
      </w:r>
    </w:p>
    <w:p w:rsidR="00763B72" w:rsidRDefault="00763B72" w:rsidP="00763B72">
      <w:r>
        <w:rPr>
          <w:b/>
          <w:sz w:val="24"/>
        </w:rPr>
        <w:t>CUCS</w:t>
      </w:r>
    </w:p>
    <w:p w:rsidR="00763B72" w:rsidRDefault="00763B72" w:rsidP="00763B72">
      <w:r>
        <w:rPr>
          <w:sz w:val="24"/>
        </w:rPr>
        <w:t xml:space="preserve">Este Estatuto Orgánico fue aprobado con </w:t>
      </w:r>
      <w:r>
        <w:rPr>
          <w:b/>
          <w:sz w:val="24"/>
        </w:rPr>
        <w:t>Dictamen No. 45944</w:t>
      </w:r>
      <w:r>
        <w:rPr>
          <w:sz w:val="24"/>
        </w:rPr>
        <w:t xml:space="preserve"> en sesión del H. Consejo General Universitario del </w:t>
      </w:r>
      <w:r>
        <w:rPr>
          <w:b/>
          <w:sz w:val="24"/>
        </w:rPr>
        <w:t>07 de octubre de 1994</w:t>
      </w:r>
      <w:r>
        <w:rPr>
          <w:sz w:val="24"/>
        </w:rPr>
        <w:t>.</w:t>
      </w:r>
    </w:p>
    <w:p w:rsidR="00763B72" w:rsidRDefault="00763B72" w:rsidP="00763B72">
      <w:r>
        <w:rPr>
          <w:b/>
          <w:sz w:val="24"/>
        </w:rPr>
        <w:t>CUCSH</w:t>
      </w:r>
    </w:p>
    <w:p w:rsidR="00763B72" w:rsidRDefault="00763B72" w:rsidP="00763B72">
      <w:r>
        <w:rPr>
          <w:sz w:val="24"/>
        </w:rPr>
        <w:t xml:space="preserve">Este Estatuto Orgánico fue aprobado con </w:t>
      </w:r>
      <w:r>
        <w:rPr>
          <w:b/>
          <w:sz w:val="24"/>
        </w:rPr>
        <w:t>Dictamen No. 45946</w:t>
      </w:r>
      <w:r>
        <w:rPr>
          <w:sz w:val="24"/>
        </w:rPr>
        <w:t xml:space="preserve"> en sesión del H. Consejo General Universitario del </w:t>
      </w:r>
      <w:r>
        <w:rPr>
          <w:b/>
          <w:sz w:val="24"/>
        </w:rPr>
        <w:t>07 de octubre de 1994</w:t>
      </w:r>
      <w:r>
        <w:rPr>
          <w:sz w:val="24"/>
        </w:rPr>
        <w:t>.</w:t>
      </w:r>
    </w:p>
    <w:p w:rsidR="00763B72" w:rsidRDefault="00763B72" w:rsidP="00763B72">
      <w:r>
        <w:rPr>
          <w:b/>
          <w:sz w:val="24"/>
        </w:rPr>
        <w:t>CUALTOS</w:t>
      </w:r>
    </w:p>
    <w:p w:rsidR="00763B72" w:rsidRDefault="00763B72" w:rsidP="00763B72">
      <w:r>
        <w:rPr>
          <w:sz w:val="24"/>
        </w:rPr>
        <w:t xml:space="preserve">Este Estatuto Orgánico fue aprobado con </w:t>
      </w:r>
      <w:r>
        <w:rPr>
          <w:b/>
          <w:sz w:val="24"/>
        </w:rPr>
        <w:t>Dictamen No. 45952</w:t>
      </w:r>
      <w:r>
        <w:rPr>
          <w:sz w:val="24"/>
        </w:rPr>
        <w:t xml:space="preserve"> en sesión del H. Consejo  General Universitario del </w:t>
      </w:r>
      <w:r>
        <w:rPr>
          <w:b/>
          <w:sz w:val="24"/>
        </w:rPr>
        <w:t>07 de octubre de 1994</w:t>
      </w:r>
      <w:r>
        <w:rPr>
          <w:sz w:val="24"/>
        </w:rPr>
        <w:t>.</w:t>
      </w:r>
    </w:p>
    <w:p w:rsidR="00763B72" w:rsidRDefault="00763B72" w:rsidP="00763B72">
      <w:r>
        <w:rPr>
          <w:b/>
          <w:sz w:val="24"/>
        </w:rPr>
        <w:t>CUCIÉNEGA</w:t>
      </w:r>
    </w:p>
    <w:p w:rsidR="00763B72" w:rsidRDefault="00763B72" w:rsidP="00763B72">
      <w:r>
        <w:rPr>
          <w:sz w:val="24"/>
        </w:rPr>
        <w:t xml:space="preserve">Este Estatuto Orgánico fue aprobado con </w:t>
      </w:r>
      <w:r>
        <w:rPr>
          <w:b/>
          <w:sz w:val="24"/>
        </w:rPr>
        <w:t>Dictamen No. 45951</w:t>
      </w:r>
      <w:r>
        <w:rPr>
          <w:sz w:val="24"/>
        </w:rPr>
        <w:t xml:space="preserve"> en sesión del H. Consejo General Universitario del </w:t>
      </w:r>
      <w:r>
        <w:rPr>
          <w:b/>
          <w:sz w:val="24"/>
        </w:rPr>
        <w:t>07 de octubre de 1994</w:t>
      </w:r>
      <w:r>
        <w:rPr>
          <w:sz w:val="24"/>
        </w:rPr>
        <w:t>.</w:t>
      </w:r>
    </w:p>
    <w:p w:rsidR="00763B72" w:rsidRDefault="00763B72" w:rsidP="00763B72">
      <w:r>
        <w:rPr>
          <w:b/>
          <w:sz w:val="24"/>
        </w:rPr>
        <w:lastRenderedPageBreak/>
        <w:t>CUCOSTA</w:t>
      </w:r>
    </w:p>
    <w:p w:rsidR="00763B72" w:rsidRDefault="00763B72" w:rsidP="00763B72">
      <w:r>
        <w:rPr>
          <w:sz w:val="24"/>
        </w:rPr>
        <w:t xml:space="preserve">Este Estatuto Orgánico fue aprobado con </w:t>
      </w:r>
      <w:r>
        <w:rPr>
          <w:b/>
          <w:sz w:val="24"/>
        </w:rPr>
        <w:t>Dictamen No. 45950</w:t>
      </w:r>
      <w:r>
        <w:rPr>
          <w:sz w:val="24"/>
        </w:rPr>
        <w:t xml:space="preserve"> por el H. Consejo General Universitario en sesión del </w:t>
      </w:r>
      <w:r>
        <w:rPr>
          <w:b/>
          <w:sz w:val="24"/>
        </w:rPr>
        <w:t>07 de octubre de 1994</w:t>
      </w:r>
      <w:r>
        <w:rPr>
          <w:sz w:val="24"/>
        </w:rPr>
        <w:t>.</w:t>
      </w:r>
    </w:p>
    <w:p w:rsidR="00763B72" w:rsidRDefault="00763B72" w:rsidP="00763B72">
      <w:r>
        <w:rPr>
          <w:b/>
          <w:sz w:val="24"/>
        </w:rPr>
        <w:t>CUCSUR</w:t>
      </w:r>
    </w:p>
    <w:p w:rsidR="00763B72" w:rsidRDefault="00763B72" w:rsidP="00763B72">
      <w:r>
        <w:rPr>
          <w:sz w:val="24"/>
        </w:rPr>
        <w:t xml:space="preserve">Este Estatuto Orgánico fue aprobado con </w:t>
      </w:r>
      <w:r>
        <w:rPr>
          <w:b/>
          <w:sz w:val="24"/>
        </w:rPr>
        <w:t>Dictamen No. 45953</w:t>
      </w:r>
      <w:r>
        <w:rPr>
          <w:sz w:val="24"/>
        </w:rPr>
        <w:t xml:space="preserve"> en sesión del H. Consejo  General Universitario del </w:t>
      </w:r>
      <w:r>
        <w:rPr>
          <w:b/>
          <w:sz w:val="24"/>
        </w:rPr>
        <w:t>07 de octubre de 1994</w:t>
      </w:r>
      <w:r>
        <w:rPr>
          <w:sz w:val="24"/>
        </w:rPr>
        <w:t>.</w:t>
      </w:r>
    </w:p>
    <w:p w:rsidR="00763B72" w:rsidRDefault="00763B72" w:rsidP="00763B72">
      <w:r>
        <w:rPr>
          <w:b/>
          <w:sz w:val="24"/>
        </w:rPr>
        <w:t>CULAGOS</w:t>
      </w:r>
    </w:p>
    <w:p w:rsidR="00763B72" w:rsidRDefault="00763B72" w:rsidP="00763B72">
      <w:r>
        <w:rPr>
          <w:sz w:val="24"/>
        </w:rPr>
        <w:t xml:space="preserve">Este Estatuto Orgánico fue aprobado con </w:t>
      </w:r>
      <w:r>
        <w:rPr>
          <w:b/>
          <w:sz w:val="24"/>
        </w:rPr>
        <w:t>Dictamen No. I/2004/369</w:t>
      </w:r>
      <w:r>
        <w:rPr>
          <w:sz w:val="24"/>
        </w:rPr>
        <w:t xml:space="preserve"> en sesión del H. Consejo General Universitario del </w:t>
      </w:r>
      <w:r>
        <w:rPr>
          <w:b/>
          <w:sz w:val="24"/>
        </w:rPr>
        <w:t>16 de diciembre de 2004.</w:t>
      </w:r>
    </w:p>
    <w:p w:rsidR="00763B72" w:rsidRDefault="00763B72" w:rsidP="00763B72">
      <w:r>
        <w:rPr>
          <w:b/>
          <w:sz w:val="24"/>
        </w:rPr>
        <w:t>CUNORTE</w:t>
      </w:r>
    </w:p>
    <w:p w:rsidR="00763B72" w:rsidRDefault="00763B72" w:rsidP="00763B72">
      <w:r>
        <w:rPr>
          <w:sz w:val="24"/>
        </w:rPr>
        <w:t xml:space="preserve">Este Estatuto Orgánico fue aprobado con </w:t>
      </w:r>
      <w:r>
        <w:rPr>
          <w:b/>
          <w:sz w:val="24"/>
        </w:rPr>
        <w:t>Dictamen No. I/2004/370</w:t>
      </w:r>
      <w:r>
        <w:rPr>
          <w:sz w:val="24"/>
        </w:rPr>
        <w:t xml:space="preserve"> en sesión del H. Consejo General Universitario del </w:t>
      </w:r>
      <w:r>
        <w:rPr>
          <w:b/>
          <w:sz w:val="24"/>
        </w:rPr>
        <w:t>16 de diciembre de 2004</w:t>
      </w:r>
      <w:r>
        <w:rPr>
          <w:sz w:val="24"/>
        </w:rPr>
        <w:t>.</w:t>
      </w:r>
    </w:p>
    <w:p w:rsidR="00763B72" w:rsidRDefault="00763B72" w:rsidP="00763B72">
      <w:r>
        <w:rPr>
          <w:b/>
          <w:sz w:val="24"/>
        </w:rPr>
        <w:t>CUSUR</w:t>
      </w:r>
    </w:p>
    <w:p w:rsidR="00763B72" w:rsidRDefault="00763B72" w:rsidP="00763B72">
      <w:r>
        <w:rPr>
          <w:sz w:val="24"/>
        </w:rPr>
        <w:t xml:space="preserve">Este Estatuto Orgánico fue aprobado con </w:t>
      </w:r>
      <w:r>
        <w:rPr>
          <w:b/>
          <w:sz w:val="24"/>
        </w:rPr>
        <w:t>Dictamen No. 45949</w:t>
      </w:r>
      <w:r>
        <w:rPr>
          <w:sz w:val="24"/>
        </w:rPr>
        <w:t xml:space="preserve"> en sesión del H. Consejo General Universitario del </w:t>
      </w:r>
      <w:r>
        <w:rPr>
          <w:b/>
          <w:sz w:val="24"/>
        </w:rPr>
        <w:t>07 de octubre de 1994</w:t>
      </w:r>
      <w:r>
        <w:rPr>
          <w:sz w:val="24"/>
        </w:rPr>
        <w:t>.</w:t>
      </w:r>
    </w:p>
    <w:p w:rsidR="00763B72" w:rsidRDefault="00763B72" w:rsidP="00763B72">
      <w:r>
        <w:rPr>
          <w:b/>
          <w:sz w:val="24"/>
        </w:rPr>
        <w:t>CUTONALÁ</w:t>
      </w:r>
    </w:p>
    <w:p w:rsidR="00763B72" w:rsidRDefault="00763B72" w:rsidP="00763B72">
      <w:r>
        <w:rPr>
          <w:sz w:val="24"/>
        </w:rPr>
        <w:t xml:space="preserve">Se aprobó el dictamen </w:t>
      </w:r>
      <w:r>
        <w:rPr>
          <w:b/>
          <w:sz w:val="24"/>
        </w:rPr>
        <w:t>No. I/2011/304 en</w:t>
      </w:r>
      <w:r>
        <w:rPr>
          <w:sz w:val="24"/>
        </w:rPr>
        <w:t xml:space="preserve"> la Sesión Extraordinaria del H. Consejo General Universitario del </w:t>
      </w:r>
      <w:r>
        <w:rPr>
          <w:b/>
          <w:sz w:val="24"/>
        </w:rPr>
        <w:t>28 de Octubre de 2011.</w:t>
      </w:r>
    </w:p>
    <w:p w:rsidR="00763B72" w:rsidRDefault="00763B72" w:rsidP="00763B72">
      <w:r>
        <w:rPr>
          <w:b/>
          <w:sz w:val="24"/>
        </w:rPr>
        <w:t>CUVALLES</w:t>
      </w:r>
    </w:p>
    <w:p w:rsidR="00763B72" w:rsidRDefault="00763B72" w:rsidP="00763B72">
      <w:r>
        <w:rPr>
          <w:sz w:val="24"/>
        </w:rPr>
        <w:t xml:space="preserve">Este Estatuto Orgánico fue aprobado con </w:t>
      </w:r>
      <w:r>
        <w:rPr>
          <w:b/>
          <w:sz w:val="24"/>
        </w:rPr>
        <w:t>Dictamen No. I/2004/371</w:t>
      </w:r>
      <w:r>
        <w:rPr>
          <w:sz w:val="24"/>
        </w:rPr>
        <w:t xml:space="preserve"> en sesión del H. Consejo General Universitario del </w:t>
      </w:r>
      <w:r>
        <w:rPr>
          <w:b/>
          <w:sz w:val="24"/>
        </w:rPr>
        <w:t>16 de diciembre de 2004</w:t>
      </w:r>
      <w:r>
        <w:rPr>
          <w:sz w:val="24"/>
        </w:rPr>
        <w:t>.</w:t>
      </w:r>
    </w:p>
    <w:p w:rsidR="00763B72" w:rsidRDefault="00763B72" w:rsidP="00763B72">
      <w:r>
        <w:rPr>
          <w:b/>
          <w:sz w:val="24"/>
        </w:rPr>
        <w:t>SUV</w:t>
      </w:r>
    </w:p>
    <w:p w:rsidR="00763B72" w:rsidRDefault="00763B72" w:rsidP="00763B72">
      <w:r>
        <w:rPr>
          <w:sz w:val="24"/>
        </w:rPr>
        <w:t xml:space="preserve">Este Estatuto Orgánico fue aprobado con </w:t>
      </w:r>
      <w:r>
        <w:rPr>
          <w:b/>
          <w:sz w:val="24"/>
        </w:rPr>
        <w:t>Dictamen No. IV/2006/0164</w:t>
      </w:r>
      <w:r>
        <w:rPr>
          <w:sz w:val="24"/>
        </w:rPr>
        <w:t xml:space="preserve"> en sesión del H. Consejo General Universitario de fecha </w:t>
      </w:r>
      <w:r>
        <w:rPr>
          <w:b/>
          <w:sz w:val="24"/>
        </w:rPr>
        <w:t>6 de abril de 2006</w:t>
      </w:r>
      <w:r>
        <w:rPr>
          <w:sz w:val="24"/>
        </w:rPr>
        <w:t>.</w:t>
      </w:r>
    </w:p>
    <w:p w:rsidR="00763B72" w:rsidRDefault="00763B72" w:rsidP="00763B72">
      <w:r>
        <w:rPr>
          <w:b/>
          <w:sz w:val="24"/>
        </w:rPr>
        <w:t>SEMS</w:t>
      </w:r>
    </w:p>
    <w:p w:rsidR="00763B72" w:rsidRDefault="00763B72" w:rsidP="00763B72">
      <w:r>
        <w:rPr>
          <w:sz w:val="24"/>
        </w:rPr>
        <w:t xml:space="preserve">Este Estatuto Orgánico fue aprobado con </w:t>
      </w:r>
      <w:r>
        <w:rPr>
          <w:b/>
          <w:sz w:val="24"/>
        </w:rPr>
        <w:t>Dictamen No. 45932</w:t>
      </w:r>
      <w:r>
        <w:rPr>
          <w:sz w:val="24"/>
        </w:rPr>
        <w:t xml:space="preserve"> por el H. Consejo General Universitario en sesión del </w:t>
      </w:r>
      <w:r>
        <w:rPr>
          <w:b/>
          <w:sz w:val="24"/>
        </w:rPr>
        <w:t>07 de octubre de 1994.</w:t>
      </w:r>
    </w:p>
    <w:p w:rsidR="00763B72" w:rsidRDefault="00763B72" w:rsidP="00763B72"/>
    <w:p w:rsidR="006F2AB9" w:rsidRPr="00763B72" w:rsidRDefault="006F2AB9" w:rsidP="00763B72">
      <w:bookmarkStart w:id="0" w:name="_GoBack"/>
      <w:bookmarkEnd w:id="0"/>
    </w:p>
    <w:sectPr w:rsidR="006F2AB9" w:rsidRPr="00763B72" w:rsidSect="006D6A86">
      <w:headerReference w:type="default" r:id="rId8"/>
      <w:footerReference w:type="default" r:id="rId9"/>
      <w:pgSz w:w="12240" w:h="15840" w:code="1"/>
      <w:pgMar w:top="2268" w:right="1183"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16C" w:rsidRDefault="00AC116C" w:rsidP="00585B97">
      <w:pPr>
        <w:spacing w:after="0" w:line="240" w:lineRule="auto"/>
      </w:pPr>
      <w:r>
        <w:separator/>
      </w:r>
    </w:p>
  </w:endnote>
  <w:endnote w:type="continuationSeparator" w:id="0">
    <w:p w:rsidR="00AC116C" w:rsidRDefault="00AC116C" w:rsidP="0058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C6" w:rsidRDefault="00213FC6" w:rsidP="00132BED">
    <w:pPr>
      <w:pStyle w:val="Piedepgina"/>
      <w:jc w:val="right"/>
    </w:pPr>
    <w:r>
      <w:rPr>
        <w:noProof/>
      </w:rPr>
      <w:drawing>
        <wp:anchor distT="0" distB="0" distL="114300" distR="114300" simplePos="0" relativeHeight="251659264" behindDoc="1" locked="0" layoutInCell="1" allowOverlap="1" wp14:anchorId="2F45FA88" wp14:editId="2AA90228">
          <wp:simplePos x="0" y="0"/>
          <wp:positionH relativeFrom="column">
            <wp:posOffset>-1042876</wp:posOffset>
          </wp:positionH>
          <wp:positionV relativeFrom="paragraph">
            <wp:posOffset>-2578735</wp:posOffset>
          </wp:positionV>
          <wp:extent cx="667265" cy="2840873"/>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_lay.png"/>
                  <pic:cNvPicPr/>
                </pic:nvPicPr>
                <pic:blipFill>
                  <a:blip r:embed="rId1">
                    <a:extLst>
                      <a:ext uri="{28A0092B-C50C-407E-A947-70E740481C1C}">
                        <a14:useLocalDpi xmlns:a14="http://schemas.microsoft.com/office/drawing/2010/main" val="0"/>
                      </a:ext>
                    </a:extLst>
                  </a:blip>
                  <a:stretch>
                    <a:fillRect/>
                  </a:stretch>
                </pic:blipFill>
                <pic:spPr>
                  <a:xfrm>
                    <a:off x="0" y="0"/>
                    <a:ext cx="667265" cy="2840873"/>
                  </a:xfrm>
                  <a:prstGeom prst="rect">
                    <a:avLst/>
                  </a:prstGeom>
                </pic:spPr>
              </pic:pic>
            </a:graphicData>
          </a:graphic>
          <wp14:sizeRelH relativeFrom="page">
            <wp14:pctWidth>0</wp14:pctWidth>
          </wp14:sizeRelH>
          <wp14:sizeRelV relativeFrom="page">
            <wp14:pctHeight>0</wp14:pctHeight>
          </wp14:sizeRelV>
        </wp:anchor>
      </w:drawing>
    </w:r>
    <w:r>
      <w:t xml:space="preserve"> Página </w:t>
    </w:r>
    <w:r>
      <w:fldChar w:fldCharType="begin"/>
    </w:r>
    <w:r>
      <w:instrText>PAGE   \* MERGEFORMAT</w:instrText>
    </w:r>
    <w:r>
      <w:fldChar w:fldCharType="separate"/>
    </w:r>
    <w:r w:rsidR="00763B72">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16C" w:rsidRDefault="00AC116C" w:rsidP="00585B97">
      <w:pPr>
        <w:spacing w:after="0" w:line="240" w:lineRule="auto"/>
      </w:pPr>
      <w:r>
        <w:separator/>
      </w:r>
    </w:p>
  </w:footnote>
  <w:footnote w:type="continuationSeparator" w:id="0">
    <w:p w:rsidR="00AC116C" w:rsidRDefault="00AC116C" w:rsidP="00585B97">
      <w:pPr>
        <w:spacing w:after="0" w:line="240" w:lineRule="auto"/>
      </w:pPr>
      <w:r>
        <w:continuationSeparator/>
      </w:r>
    </w:p>
  </w:footnote>
  <w:footnote w:id="1">
    <w:p w:rsidR="00763B72" w:rsidRDefault="00763B72" w:rsidP="00763B72">
      <w:pPr>
        <w:spacing w:after="0" w:line="240" w:lineRule="auto"/>
      </w:pPr>
      <w:r>
        <w:rPr>
          <w:vertAlign w:val="superscript"/>
        </w:rPr>
        <w:footnoteRef/>
      </w:r>
      <w:r>
        <w:rPr>
          <w:sz w:val="20"/>
        </w:rPr>
        <w:t xml:space="preserve"> Reunión de Trabajo de Coordinadores de Centro N° 14 Mayo de 1994. p. 4.</w:t>
      </w:r>
    </w:p>
  </w:footnote>
  <w:footnote w:id="2">
    <w:p w:rsidR="00763B72" w:rsidRDefault="00763B72" w:rsidP="00763B72">
      <w:pPr>
        <w:spacing w:after="0" w:line="240" w:lineRule="auto"/>
      </w:pPr>
      <w:r>
        <w:rPr>
          <w:vertAlign w:val="superscript"/>
        </w:rPr>
        <w:footnoteRef/>
      </w:r>
      <w:r>
        <w:rPr>
          <w:sz w:val="20"/>
        </w:rPr>
        <w:t xml:space="preserve"> El Informador 14 de mayo de 1994. Página 1, Sección A.</w:t>
      </w:r>
    </w:p>
  </w:footnote>
  <w:footnote w:id="3">
    <w:p w:rsidR="00763B72" w:rsidRDefault="00763B72" w:rsidP="00763B72">
      <w:pPr>
        <w:spacing w:after="0" w:line="240" w:lineRule="auto"/>
      </w:pPr>
      <w:r>
        <w:rPr>
          <w:vertAlign w:val="superscript"/>
        </w:rPr>
        <w:footnoteRef/>
      </w:r>
      <w:r>
        <w:rPr>
          <w:sz w:val="20"/>
        </w:rPr>
        <w:t xml:space="preserve"> El Informador 14 de mayo de 1994. Página 1, Sección A.</w:t>
      </w:r>
    </w:p>
  </w:footnote>
  <w:footnote w:id="4">
    <w:p w:rsidR="00763B72" w:rsidRDefault="00763B72" w:rsidP="00763B72">
      <w:pPr>
        <w:spacing w:after="0" w:line="240" w:lineRule="auto"/>
      </w:pPr>
      <w:r>
        <w:rPr>
          <w:vertAlign w:val="superscript"/>
        </w:rPr>
        <w:footnoteRef/>
      </w:r>
      <w:r>
        <w:rPr>
          <w:sz w:val="20"/>
        </w:rPr>
        <w:t xml:space="preserve"> El Informador 16 de mayo de 1994. Página 9, Sección C.</w:t>
      </w:r>
    </w:p>
  </w:footnote>
  <w:footnote w:id="5">
    <w:p w:rsidR="00763B72" w:rsidRDefault="00763B72" w:rsidP="00763B72">
      <w:pPr>
        <w:spacing w:after="0" w:line="240" w:lineRule="auto"/>
      </w:pPr>
      <w:r>
        <w:rPr>
          <w:vertAlign w:val="superscript"/>
        </w:rPr>
        <w:footnoteRef/>
      </w:r>
      <w:r>
        <w:rPr>
          <w:sz w:val="20"/>
        </w:rPr>
        <w:t xml:space="preserve"> El Informador 02 de junio de 1994. Página 5, Sección C.</w:t>
      </w:r>
    </w:p>
  </w:footnote>
  <w:footnote w:id="6">
    <w:p w:rsidR="00763B72" w:rsidRDefault="00763B72" w:rsidP="00763B72">
      <w:pPr>
        <w:spacing w:after="0" w:line="240" w:lineRule="auto"/>
      </w:pPr>
      <w:r>
        <w:rPr>
          <w:vertAlign w:val="superscript"/>
        </w:rPr>
        <w:footnoteRef/>
      </w:r>
      <w:r>
        <w:rPr>
          <w:sz w:val="20"/>
        </w:rPr>
        <w:t xml:space="preserve"> Subsedes Lagos y Tepatitlán.</w:t>
      </w:r>
    </w:p>
  </w:footnote>
  <w:footnote w:id="7">
    <w:p w:rsidR="00763B72" w:rsidRDefault="00763B72" w:rsidP="00763B72">
      <w:pPr>
        <w:spacing w:after="0" w:line="240" w:lineRule="auto"/>
      </w:pPr>
      <w:r>
        <w:rPr>
          <w:vertAlign w:val="superscript"/>
        </w:rPr>
        <w:footnoteRef/>
      </w:r>
      <w:r>
        <w:rPr>
          <w:sz w:val="20"/>
        </w:rPr>
        <w:t xml:space="preserve"> El Informador 18 de agosto de 1994. Página 8, Sección C.</w:t>
      </w:r>
    </w:p>
  </w:footnote>
  <w:footnote w:id="8">
    <w:p w:rsidR="00763B72" w:rsidRDefault="00763B72" w:rsidP="00763B72">
      <w:pPr>
        <w:spacing w:after="0" w:line="240" w:lineRule="auto"/>
      </w:pPr>
      <w:r>
        <w:rPr>
          <w:vertAlign w:val="superscript"/>
        </w:rPr>
        <w:footnoteRef/>
      </w:r>
      <w:r>
        <w:rPr>
          <w:sz w:val="20"/>
        </w:rPr>
        <w:t xml:space="preserve"> Gaceta Universitaria, Mayo de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C6" w:rsidRDefault="00213FC6">
    <w:pPr>
      <w:pStyle w:val="Encabezado"/>
    </w:pPr>
    <w:r>
      <w:rPr>
        <w:noProof/>
      </w:rPr>
      <w:drawing>
        <wp:anchor distT="0" distB="0" distL="114300" distR="114300" simplePos="0" relativeHeight="251657215" behindDoc="1" locked="0" layoutInCell="1" allowOverlap="1" wp14:anchorId="3D7C92A4" wp14:editId="6F1261FC">
          <wp:simplePos x="0" y="0"/>
          <wp:positionH relativeFrom="column">
            <wp:posOffset>-1030605</wp:posOffset>
          </wp:positionH>
          <wp:positionV relativeFrom="paragraph">
            <wp:posOffset>-40005</wp:posOffset>
          </wp:positionV>
          <wp:extent cx="1866902" cy="609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lor_cr_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2"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7027"/>
    <w:multiLevelType w:val="hybridMultilevel"/>
    <w:tmpl w:val="AC1060CA"/>
    <w:lvl w:ilvl="0" w:tplc="34DA16C6">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28465E"/>
    <w:multiLevelType w:val="multilevel"/>
    <w:tmpl w:val="A3BA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B6DC9"/>
    <w:multiLevelType w:val="hybridMultilevel"/>
    <w:tmpl w:val="113A3F98"/>
    <w:lvl w:ilvl="0" w:tplc="BE2E90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D73890"/>
    <w:multiLevelType w:val="multilevel"/>
    <w:tmpl w:val="70B4479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nsid w:val="18F350E4"/>
    <w:multiLevelType w:val="hybridMultilevel"/>
    <w:tmpl w:val="0AA84D82"/>
    <w:lvl w:ilvl="0" w:tplc="0D48EED0">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657569"/>
    <w:multiLevelType w:val="hybridMultilevel"/>
    <w:tmpl w:val="07605462"/>
    <w:lvl w:ilvl="0" w:tplc="B06E0BEA">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ED2ABE"/>
    <w:multiLevelType w:val="hybridMultilevel"/>
    <w:tmpl w:val="0A165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26C71"/>
    <w:multiLevelType w:val="multilevel"/>
    <w:tmpl w:val="E974A4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78F2E92"/>
    <w:multiLevelType w:val="multilevel"/>
    <w:tmpl w:val="9002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976DE"/>
    <w:multiLevelType w:val="hybridMultilevel"/>
    <w:tmpl w:val="F2E6ED50"/>
    <w:lvl w:ilvl="0" w:tplc="0C3A4B5C">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005299"/>
    <w:multiLevelType w:val="multilevel"/>
    <w:tmpl w:val="22BE4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73D442A"/>
    <w:multiLevelType w:val="hybridMultilevel"/>
    <w:tmpl w:val="5DC00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9353C18"/>
    <w:multiLevelType w:val="hybridMultilevel"/>
    <w:tmpl w:val="669497A0"/>
    <w:lvl w:ilvl="0" w:tplc="4C98EF80">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9EA6CF2"/>
    <w:multiLevelType w:val="hybridMultilevel"/>
    <w:tmpl w:val="C1708E1E"/>
    <w:lvl w:ilvl="0" w:tplc="926EF04E">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E1958E2"/>
    <w:multiLevelType w:val="hybridMultilevel"/>
    <w:tmpl w:val="2E501E78"/>
    <w:lvl w:ilvl="0" w:tplc="D9A63FF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3D76B9"/>
    <w:multiLevelType w:val="hybridMultilevel"/>
    <w:tmpl w:val="E564BB58"/>
    <w:lvl w:ilvl="0" w:tplc="EBC22A78">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8E50638"/>
    <w:multiLevelType w:val="hybridMultilevel"/>
    <w:tmpl w:val="A76C6AFC"/>
    <w:lvl w:ilvl="0" w:tplc="6EBEEEC6">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38F2EAD"/>
    <w:multiLevelType w:val="hybridMultilevel"/>
    <w:tmpl w:val="C7C8F54C"/>
    <w:lvl w:ilvl="0" w:tplc="43269EB4">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7A14CFF"/>
    <w:multiLevelType w:val="hybridMultilevel"/>
    <w:tmpl w:val="2C66BD9C"/>
    <w:lvl w:ilvl="0" w:tplc="ACA2465C">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73A34C2"/>
    <w:multiLevelType w:val="hybridMultilevel"/>
    <w:tmpl w:val="62828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5"/>
  </w:num>
  <w:num w:numId="5">
    <w:abstractNumId w:val="16"/>
  </w:num>
  <w:num w:numId="6">
    <w:abstractNumId w:val="0"/>
  </w:num>
  <w:num w:numId="7">
    <w:abstractNumId w:val="17"/>
  </w:num>
  <w:num w:numId="8">
    <w:abstractNumId w:val="11"/>
  </w:num>
  <w:num w:numId="9">
    <w:abstractNumId w:val="18"/>
  </w:num>
  <w:num w:numId="10">
    <w:abstractNumId w:val="13"/>
  </w:num>
  <w:num w:numId="11">
    <w:abstractNumId w:val="14"/>
  </w:num>
  <w:num w:numId="12">
    <w:abstractNumId w:val="12"/>
  </w:num>
  <w:num w:numId="13">
    <w:abstractNumId w:val="4"/>
  </w:num>
  <w:num w:numId="14">
    <w:abstractNumId w:val="19"/>
  </w:num>
  <w:num w:numId="15">
    <w:abstractNumId w:val="9"/>
  </w:num>
  <w:num w:numId="16">
    <w:abstractNumId w:val="1"/>
  </w:num>
  <w:num w:numId="17">
    <w:abstractNumId w:val="8"/>
  </w:num>
  <w:num w:numId="18">
    <w:abstractNumId w:val="3"/>
  </w:num>
  <w:num w:numId="19">
    <w:abstractNumId w:val="7"/>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97"/>
    <w:rsid w:val="00000A1C"/>
    <w:rsid w:val="0000212E"/>
    <w:rsid w:val="000022F2"/>
    <w:rsid w:val="00015677"/>
    <w:rsid w:val="00016A25"/>
    <w:rsid w:val="00025F48"/>
    <w:rsid w:val="00030DE0"/>
    <w:rsid w:val="0003256C"/>
    <w:rsid w:val="00036BDF"/>
    <w:rsid w:val="00044C56"/>
    <w:rsid w:val="000501C9"/>
    <w:rsid w:val="0005276A"/>
    <w:rsid w:val="00063E5C"/>
    <w:rsid w:val="000663FC"/>
    <w:rsid w:val="00071AF2"/>
    <w:rsid w:val="00072BC2"/>
    <w:rsid w:val="00076B36"/>
    <w:rsid w:val="00086752"/>
    <w:rsid w:val="000867DC"/>
    <w:rsid w:val="000A25BE"/>
    <w:rsid w:val="000A4502"/>
    <w:rsid w:val="000A58F1"/>
    <w:rsid w:val="000B04FE"/>
    <w:rsid w:val="000B11E1"/>
    <w:rsid w:val="000B37BA"/>
    <w:rsid w:val="000C093A"/>
    <w:rsid w:val="000C1D25"/>
    <w:rsid w:val="000D388C"/>
    <w:rsid w:val="000E44ED"/>
    <w:rsid w:val="000E6AB1"/>
    <w:rsid w:val="000F0754"/>
    <w:rsid w:val="00101651"/>
    <w:rsid w:val="00107E0F"/>
    <w:rsid w:val="00107F9C"/>
    <w:rsid w:val="00110178"/>
    <w:rsid w:val="00132BED"/>
    <w:rsid w:val="0014033D"/>
    <w:rsid w:val="00140963"/>
    <w:rsid w:val="001428EB"/>
    <w:rsid w:val="001431FB"/>
    <w:rsid w:val="001432C4"/>
    <w:rsid w:val="001442B2"/>
    <w:rsid w:val="001444F3"/>
    <w:rsid w:val="00144F15"/>
    <w:rsid w:val="00164962"/>
    <w:rsid w:val="0017346D"/>
    <w:rsid w:val="00176B61"/>
    <w:rsid w:val="00180064"/>
    <w:rsid w:val="0018440B"/>
    <w:rsid w:val="00191F07"/>
    <w:rsid w:val="001962DD"/>
    <w:rsid w:val="001A41E3"/>
    <w:rsid w:val="001C33AA"/>
    <w:rsid w:val="001C4D8E"/>
    <w:rsid w:val="001C5A4D"/>
    <w:rsid w:val="001D1787"/>
    <w:rsid w:val="001D2C1A"/>
    <w:rsid w:val="001E1EA0"/>
    <w:rsid w:val="001E37D9"/>
    <w:rsid w:val="001E6F59"/>
    <w:rsid w:val="001F47FA"/>
    <w:rsid w:val="001F561B"/>
    <w:rsid w:val="002020EA"/>
    <w:rsid w:val="00213FC6"/>
    <w:rsid w:val="00215A6C"/>
    <w:rsid w:val="00222E75"/>
    <w:rsid w:val="00255B56"/>
    <w:rsid w:val="00256546"/>
    <w:rsid w:val="00262182"/>
    <w:rsid w:val="00273018"/>
    <w:rsid w:val="00281E79"/>
    <w:rsid w:val="00290852"/>
    <w:rsid w:val="002911F7"/>
    <w:rsid w:val="002A0CB4"/>
    <w:rsid w:val="002A31DB"/>
    <w:rsid w:val="002B1513"/>
    <w:rsid w:val="002B3982"/>
    <w:rsid w:val="002B46BB"/>
    <w:rsid w:val="002D4BC2"/>
    <w:rsid w:val="002E0048"/>
    <w:rsid w:val="002F08B3"/>
    <w:rsid w:val="002F280B"/>
    <w:rsid w:val="002F54AD"/>
    <w:rsid w:val="00322850"/>
    <w:rsid w:val="0032515C"/>
    <w:rsid w:val="00330211"/>
    <w:rsid w:val="00340DF4"/>
    <w:rsid w:val="0034617A"/>
    <w:rsid w:val="00350F4B"/>
    <w:rsid w:val="00352AE8"/>
    <w:rsid w:val="003539FF"/>
    <w:rsid w:val="00354172"/>
    <w:rsid w:val="0036074A"/>
    <w:rsid w:val="00361DBC"/>
    <w:rsid w:val="003668ED"/>
    <w:rsid w:val="00377672"/>
    <w:rsid w:val="00383A45"/>
    <w:rsid w:val="003935E1"/>
    <w:rsid w:val="003A26E8"/>
    <w:rsid w:val="003B0EF9"/>
    <w:rsid w:val="003B3DA1"/>
    <w:rsid w:val="003E013D"/>
    <w:rsid w:val="003E2752"/>
    <w:rsid w:val="003E3AA2"/>
    <w:rsid w:val="003E7451"/>
    <w:rsid w:val="00401D04"/>
    <w:rsid w:val="00406D2B"/>
    <w:rsid w:val="004111D5"/>
    <w:rsid w:val="00417C0C"/>
    <w:rsid w:val="00420670"/>
    <w:rsid w:val="00434EEB"/>
    <w:rsid w:val="004433DC"/>
    <w:rsid w:val="00455802"/>
    <w:rsid w:val="0045772E"/>
    <w:rsid w:val="00461481"/>
    <w:rsid w:val="00462342"/>
    <w:rsid w:val="00464547"/>
    <w:rsid w:val="00465F6C"/>
    <w:rsid w:val="004661DD"/>
    <w:rsid w:val="00485FDD"/>
    <w:rsid w:val="00486E7C"/>
    <w:rsid w:val="00492619"/>
    <w:rsid w:val="004A0CF9"/>
    <w:rsid w:val="004A6B65"/>
    <w:rsid w:val="004A7161"/>
    <w:rsid w:val="004B4A99"/>
    <w:rsid w:val="004B6BCA"/>
    <w:rsid w:val="004C4E17"/>
    <w:rsid w:val="004C5F35"/>
    <w:rsid w:val="004D3C1A"/>
    <w:rsid w:val="004D41D8"/>
    <w:rsid w:val="004D49A0"/>
    <w:rsid w:val="004E17BE"/>
    <w:rsid w:val="004F574E"/>
    <w:rsid w:val="00500A06"/>
    <w:rsid w:val="00510690"/>
    <w:rsid w:val="00514E41"/>
    <w:rsid w:val="00515F31"/>
    <w:rsid w:val="0052097F"/>
    <w:rsid w:val="005263B6"/>
    <w:rsid w:val="005323DC"/>
    <w:rsid w:val="00535CCB"/>
    <w:rsid w:val="005406DC"/>
    <w:rsid w:val="00543EB8"/>
    <w:rsid w:val="00547C38"/>
    <w:rsid w:val="00556640"/>
    <w:rsid w:val="00572CD3"/>
    <w:rsid w:val="0057674B"/>
    <w:rsid w:val="00581E69"/>
    <w:rsid w:val="00585B97"/>
    <w:rsid w:val="005930D1"/>
    <w:rsid w:val="00593212"/>
    <w:rsid w:val="005974F6"/>
    <w:rsid w:val="005B5E8E"/>
    <w:rsid w:val="005C0FC4"/>
    <w:rsid w:val="005C636A"/>
    <w:rsid w:val="005C6FF7"/>
    <w:rsid w:val="005D09B4"/>
    <w:rsid w:val="005D0DEA"/>
    <w:rsid w:val="005D272F"/>
    <w:rsid w:val="005D5457"/>
    <w:rsid w:val="005E018B"/>
    <w:rsid w:val="005E5835"/>
    <w:rsid w:val="005E71BD"/>
    <w:rsid w:val="006007D7"/>
    <w:rsid w:val="006038F9"/>
    <w:rsid w:val="00611851"/>
    <w:rsid w:val="0061683F"/>
    <w:rsid w:val="00627BB0"/>
    <w:rsid w:val="00650D10"/>
    <w:rsid w:val="00651A3D"/>
    <w:rsid w:val="00663871"/>
    <w:rsid w:val="00670433"/>
    <w:rsid w:val="00672855"/>
    <w:rsid w:val="00682275"/>
    <w:rsid w:val="00684771"/>
    <w:rsid w:val="00690986"/>
    <w:rsid w:val="006A1691"/>
    <w:rsid w:val="006A4D93"/>
    <w:rsid w:val="006A65B6"/>
    <w:rsid w:val="006B0C9E"/>
    <w:rsid w:val="006B5781"/>
    <w:rsid w:val="006C41A3"/>
    <w:rsid w:val="006D6A86"/>
    <w:rsid w:val="006F1059"/>
    <w:rsid w:val="006F1362"/>
    <w:rsid w:val="006F2AB9"/>
    <w:rsid w:val="006F4CB9"/>
    <w:rsid w:val="006F5AD2"/>
    <w:rsid w:val="00711121"/>
    <w:rsid w:val="007123D2"/>
    <w:rsid w:val="00715108"/>
    <w:rsid w:val="00717103"/>
    <w:rsid w:val="00717B62"/>
    <w:rsid w:val="00734886"/>
    <w:rsid w:val="00744761"/>
    <w:rsid w:val="007509F7"/>
    <w:rsid w:val="00757AEC"/>
    <w:rsid w:val="00762110"/>
    <w:rsid w:val="00763B72"/>
    <w:rsid w:val="00766A35"/>
    <w:rsid w:val="0077425B"/>
    <w:rsid w:val="007765C6"/>
    <w:rsid w:val="0078515D"/>
    <w:rsid w:val="00787DDD"/>
    <w:rsid w:val="00792F91"/>
    <w:rsid w:val="007B25E2"/>
    <w:rsid w:val="007C3C54"/>
    <w:rsid w:val="007D1980"/>
    <w:rsid w:val="007D390C"/>
    <w:rsid w:val="007D57BE"/>
    <w:rsid w:val="007D627D"/>
    <w:rsid w:val="007D6476"/>
    <w:rsid w:val="007D74EB"/>
    <w:rsid w:val="007E0E48"/>
    <w:rsid w:val="007E190C"/>
    <w:rsid w:val="007F4626"/>
    <w:rsid w:val="007F4DAF"/>
    <w:rsid w:val="008100B8"/>
    <w:rsid w:val="00820B20"/>
    <w:rsid w:val="008220B8"/>
    <w:rsid w:val="008229F2"/>
    <w:rsid w:val="008248DF"/>
    <w:rsid w:val="00827A4D"/>
    <w:rsid w:val="00831C4F"/>
    <w:rsid w:val="00832137"/>
    <w:rsid w:val="0083296E"/>
    <w:rsid w:val="008403F5"/>
    <w:rsid w:val="00840E4B"/>
    <w:rsid w:val="00847E79"/>
    <w:rsid w:val="00855536"/>
    <w:rsid w:val="00856D4D"/>
    <w:rsid w:val="008577D6"/>
    <w:rsid w:val="008612EE"/>
    <w:rsid w:val="00870F30"/>
    <w:rsid w:val="00880E35"/>
    <w:rsid w:val="008844A0"/>
    <w:rsid w:val="00895696"/>
    <w:rsid w:val="008A13F8"/>
    <w:rsid w:val="008A1EFA"/>
    <w:rsid w:val="008B2191"/>
    <w:rsid w:val="008C3B9C"/>
    <w:rsid w:val="008C4E53"/>
    <w:rsid w:val="008C78E4"/>
    <w:rsid w:val="008D7BA3"/>
    <w:rsid w:val="008E1569"/>
    <w:rsid w:val="008E2BA8"/>
    <w:rsid w:val="009032A0"/>
    <w:rsid w:val="009044A3"/>
    <w:rsid w:val="00906244"/>
    <w:rsid w:val="009106CC"/>
    <w:rsid w:val="0091216F"/>
    <w:rsid w:val="0091566D"/>
    <w:rsid w:val="009254D7"/>
    <w:rsid w:val="009303B3"/>
    <w:rsid w:val="009320B9"/>
    <w:rsid w:val="00940A31"/>
    <w:rsid w:val="00956FD0"/>
    <w:rsid w:val="00957204"/>
    <w:rsid w:val="00964485"/>
    <w:rsid w:val="00982A68"/>
    <w:rsid w:val="00983A3E"/>
    <w:rsid w:val="00987CBB"/>
    <w:rsid w:val="009914BE"/>
    <w:rsid w:val="00992BAE"/>
    <w:rsid w:val="0099797F"/>
    <w:rsid w:val="00997C58"/>
    <w:rsid w:val="009A01E6"/>
    <w:rsid w:val="009A0277"/>
    <w:rsid w:val="009B0203"/>
    <w:rsid w:val="009B0CB8"/>
    <w:rsid w:val="009B6C21"/>
    <w:rsid w:val="009C6D1F"/>
    <w:rsid w:val="009C6D53"/>
    <w:rsid w:val="009D35AF"/>
    <w:rsid w:val="009D72B8"/>
    <w:rsid w:val="009E0653"/>
    <w:rsid w:val="009E2C59"/>
    <w:rsid w:val="009E3324"/>
    <w:rsid w:val="009E3DB3"/>
    <w:rsid w:val="009E6EFF"/>
    <w:rsid w:val="009F3C19"/>
    <w:rsid w:val="009F5734"/>
    <w:rsid w:val="009F753F"/>
    <w:rsid w:val="00A02B2C"/>
    <w:rsid w:val="00A07473"/>
    <w:rsid w:val="00A10C6D"/>
    <w:rsid w:val="00A16CDD"/>
    <w:rsid w:val="00A26A17"/>
    <w:rsid w:val="00A319F1"/>
    <w:rsid w:val="00A406ED"/>
    <w:rsid w:val="00A511B3"/>
    <w:rsid w:val="00A53902"/>
    <w:rsid w:val="00A57A67"/>
    <w:rsid w:val="00A62AC5"/>
    <w:rsid w:val="00A631FE"/>
    <w:rsid w:val="00A65AA2"/>
    <w:rsid w:val="00A7417E"/>
    <w:rsid w:val="00A77A95"/>
    <w:rsid w:val="00A80DEF"/>
    <w:rsid w:val="00A81D02"/>
    <w:rsid w:val="00A81F72"/>
    <w:rsid w:val="00A845C5"/>
    <w:rsid w:val="00A8472A"/>
    <w:rsid w:val="00A847BF"/>
    <w:rsid w:val="00A86970"/>
    <w:rsid w:val="00A872C2"/>
    <w:rsid w:val="00A87438"/>
    <w:rsid w:val="00A94832"/>
    <w:rsid w:val="00AA199A"/>
    <w:rsid w:val="00AB21B2"/>
    <w:rsid w:val="00AB3954"/>
    <w:rsid w:val="00AC116C"/>
    <w:rsid w:val="00AC1B7D"/>
    <w:rsid w:val="00AC4C70"/>
    <w:rsid w:val="00AC7E98"/>
    <w:rsid w:val="00AD1EBE"/>
    <w:rsid w:val="00AD5087"/>
    <w:rsid w:val="00AD62AE"/>
    <w:rsid w:val="00AF0AC6"/>
    <w:rsid w:val="00AF0D60"/>
    <w:rsid w:val="00AF258F"/>
    <w:rsid w:val="00AF3621"/>
    <w:rsid w:val="00B03105"/>
    <w:rsid w:val="00B048CB"/>
    <w:rsid w:val="00B050AF"/>
    <w:rsid w:val="00B05EAE"/>
    <w:rsid w:val="00B10D68"/>
    <w:rsid w:val="00B129FE"/>
    <w:rsid w:val="00B12CF7"/>
    <w:rsid w:val="00B13209"/>
    <w:rsid w:val="00B156CB"/>
    <w:rsid w:val="00B232FD"/>
    <w:rsid w:val="00B2613B"/>
    <w:rsid w:val="00B32316"/>
    <w:rsid w:val="00B508E9"/>
    <w:rsid w:val="00B54828"/>
    <w:rsid w:val="00B54AC9"/>
    <w:rsid w:val="00B66DE4"/>
    <w:rsid w:val="00B72B79"/>
    <w:rsid w:val="00B7768B"/>
    <w:rsid w:val="00B808B4"/>
    <w:rsid w:val="00B95064"/>
    <w:rsid w:val="00B953DD"/>
    <w:rsid w:val="00B9629F"/>
    <w:rsid w:val="00B97818"/>
    <w:rsid w:val="00BA12DB"/>
    <w:rsid w:val="00BA57F4"/>
    <w:rsid w:val="00BA5BE1"/>
    <w:rsid w:val="00BC1B7D"/>
    <w:rsid w:val="00BC2EE1"/>
    <w:rsid w:val="00BC3D39"/>
    <w:rsid w:val="00BC3DB5"/>
    <w:rsid w:val="00BC49C0"/>
    <w:rsid w:val="00BD56E1"/>
    <w:rsid w:val="00BE01B6"/>
    <w:rsid w:val="00BE0342"/>
    <w:rsid w:val="00BE1EC7"/>
    <w:rsid w:val="00BE5A14"/>
    <w:rsid w:val="00BE734C"/>
    <w:rsid w:val="00BE7578"/>
    <w:rsid w:val="00BF4A61"/>
    <w:rsid w:val="00C00AE3"/>
    <w:rsid w:val="00C12E46"/>
    <w:rsid w:val="00C13DF7"/>
    <w:rsid w:val="00C21D59"/>
    <w:rsid w:val="00C30D75"/>
    <w:rsid w:val="00C37359"/>
    <w:rsid w:val="00C43340"/>
    <w:rsid w:val="00C43BC0"/>
    <w:rsid w:val="00C538FB"/>
    <w:rsid w:val="00C610CD"/>
    <w:rsid w:val="00C635FD"/>
    <w:rsid w:val="00C65016"/>
    <w:rsid w:val="00C65416"/>
    <w:rsid w:val="00C67B12"/>
    <w:rsid w:val="00C70092"/>
    <w:rsid w:val="00C73FEF"/>
    <w:rsid w:val="00C832DC"/>
    <w:rsid w:val="00C92F55"/>
    <w:rsid w:val="00C930C2"/>
    <w:rsid w:val="00C938FA"/>
    <w:rsid w:val="00C9615E"/>
    <w:rsid w:val="00C96378"/>
    <w:rsid w:val="00C9759F"/>
    <w:rsid w:val="00CA70DB"/>
    <w:rsid w:val="00CB18A0"/>
    <w:rsid w:val="00CB19E8"/>
    <w:rsid w:val="00CB4540"/>
    <w:rsid w:val="00CB7D6A"/>
    <w:rsid w:val="00CC10D4"/>
    <w:rsid w:val="00CD26D0"/>
    <w:rsid w:val="00CF5FC7"/>
    <w:rsid w:val="00D05F0D"/>
    <w:rsid w:val="00D11D19"/>
    <w:rsid w:val="00D228DA"/>
    <w:rsid w:val="00D26C18"/>
    <w:rsid w:val="00D324BB"/>
    <w:rsid w:val="00D34265"/>
    <w:rsid w:val="00D346F0"/>
    <w:rsid w:val="00D35850"/>
    <w:rsid w:val="00D3655E"/>
    <w:rsid w:val="00D37EED"/>
    <w:rsid w:val="00D45654"/>
    <w:rsid w:val="00D45EFB"/>
    <w:rsid w:val="00D4685C"/>
    <w:rsid w:val="00D474A8"/>
    <w:rsid w:val="00D52261"/>
    <w:rsid w:val="00D55852"/>
    <w:rsid w:val="00D61B95"/>
    <w:rsid w:val="00D61F07"/>
    <w:rsid w:val="00D63F4D"/>
    <w:rsid w:val="00D70723"/>
    <w:rsid w:val="00D719BD"/>
    <w:rsid w:val="00D72C90"/>
    <w:rsid w:val="00D76ECB"/>
    <w:rsid w:val="00D816CC"/>
    <w:rsid w:val="00D93819"/>
    <w:rsid w:val="00DA1C6C"/>
    <w:rsid w:val="00DA32C5"/>
    <w:rsid w:val="00DA4718"/>
    <w:rsid w:val="00DA78EE"/>
    <w:rsid w:val="00DB36D8"/>
    <w:rsid w:val="00DC0883"/>
    <w:rsid w:val="00DC2523"/>
    <w:rsid w:val="00DD5A99"/>
    <w:rsid w:val="00DE2E52"/>
    <w:rsid w:val="00DE3D20"/>
    <w:rsid w:val="00DE703F"/>
    <w:rsid w:val="00DE794E"/>
    <w:rsid w:val="00DF42E4"/>
    <w:rsid w:val="00DF5BFA"/>
    <w:rsid w:val="00E03CAE"/>
    <w:rsid w:val="00E06DFC"/>
    <w:rsid w:val="00E07D53"/>
    <w:rsid w:val="00E136C0"/>
    <w:rsid w:val="00E1576E"/>
    <w:rsid w:val="00E176C1"/>
    <w:rsid w:val="00E2072A"/>
    <w:rsid w:val="00E252B3"/>
    <w:rsid w:val="00E42D93"/>
    <w:rsid w:val="00E4388E"/>
    <w:rsid w:val="00E44B2E"/>
    <w:rsid w:val="00E4735A"/>
    <w:rsid w:val="00E63144"/>
    <w:rsid w:val="00E75B45"/>
    <w:rsid w:val="00E82E4E"/>
    <w:rsid w:val="00E84A8E"/>
    <w:rsid w:val="00E96F7C"/>
    <w:rsid w:val="00EA0A9F"/>
    <w:rsid w:val="00EA388E"/>
    <w:rsid w:val="00EA64CC"/>
    <w:rsid w:val="00EA7576"/>
    <w:rsid w:val="00EA7A3A"/>
    <w:rsid w:val="00EB0C13"/>
    <w:rsid w:val="00EB1F5D"/>
    <w:rsid w:val="00EB4956"/>
    <w:rsid w:val="00EB4B16"/>
    <w:rsid w:val="00EB657D"/>
    <w:rsid w:val="00EC0D14"/>
    <w:rsid w:val="00ED2964"/>
    <w:rsid w:val="00ED4C72"/>
    <w:rsid w:val="00ED507E"/>
    <w:rsid w:val="00ED63D0"/>
    <w:rsid w:val="00EE73DA"/>
    <w:rsid w:val="00F03B61"/>
    <w:rsid w:val="00F07116"/>
    <w:rsid w:val="00F11C2C"/>
    <w:rsid w:val="00F14E94"/>
    <w:rsid w:val="00F20E95"/>
    <w:rsid w:val="00F23591"/>
    <w:rsid w:val="00F355D3"/>
    <w:rsid w:val="00F55FEB"/>
    <w:rsid w:val="00F64B07"/>
    <w:rsid w:val="00F64D3E"/>
    <w:rsid w:val="00F6623D"/>
    <w:rsid w:val="00F70AAE"/>
    <w:rsid w:val="00F77CE1"/>
    <w:rsid w:val="00F818FC"/>
    <w:rsid w:val="00F82E46"/>
    <w:rsid w:val="00F869D4"/>
    <w:rsid w:val="00F86FA2"/>
    <w:rsid w:val="00F92F73"/>
    <w:rsid w:val="00F9536F"/>
    <w:rsid w:val="00F955EB"/>
    <w:rsid w:val="00FA629E"/>
    <w:rsid w:val="00FA6524"/>
    <w:rsid w:val="00FB0307"/>
    <w:rsid w:val="00FB1105"/>
    <w:rsid w:val="00FB3914"/>
    <w:rsid w:val="00FD150B"/>
    <w:rsid w:val="00FD2F78"/>
    <w:rsid w:val="00FD7FFE"/>
    <w:rsid w:val="00FE51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3B72"/>
    <w:pPr>
      <w:spacing w:after="160" w:line="259" w:lineRule="auto"/>
    </w:pPr>
    <w:rPr>
      <w:rFonts w:ascii="Calibri" w:eastAsia="Calibri" w:hAnsi="Calibri" w:cs="Calibri"/>
      <w:color w:val="000000"/>
      <w:szCs w:val="20"/>
      <w:lang w:val="es-MX" w:eastAsia="es-MX"/>
    </w:rPr>
  </w:style>
  <w:style w:type="paragraph" w:styleId="Ttulo3">
    <w:name w:val="heading 3"/>
    <w:basedOn w:val="Normal"/>
    <w:link w:val="Ttulo3Car"/>
    <w:uiPriority w:val="9"/>
    <w:qFormat/>
    <w:rsid w:val="002020EA"/>
    <w:pPr>
      <w:spacing w:before="120" w:after="100" w:afterAutospacing="1" w:line="312" w:lineRule="atLeast"/>
      <w:outlineLvl w:val="2"/>
    </w:pPr>
    <w:rPr>
      <w:rFonts w:ascii="Times New Roman" w:eastAsia="Times New Roman" w:hAnsi="Times New Roman" w:cs="Times New Roman"/>
      <w:color w:val="666666"/>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5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B97"/>
    <w:rPr>
      <w:rFonts w:ascii="Tahoma" w:hAnsi="Tahoma" w:cs="Tahoma"/>
      <w:sz w:val="16"/>
      <w:szCs w:val="16"/>
    </w:rPr>
  </w:style>
  <w:style w:type="paragraph" w:styleId="Encabezado">
    <w:name w:val="header"/>
    <w:basedOn w:val="Normal"/>
    <w:link w:val="EncabezadoCar"/>
    <w:uiPriority w:val="99"/>
    <w:unhideWhenUsed/>
    <w:rsid w:val="00585B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5B97"/>
  </w:style>
  <w:style w:type="paragraph" w:styleId="Piedepgina">
    <w:name w:val="footer"/>
    <w:basedOn w:val="Normal"/>
    <w:link w:val="PiedepginaCar"/>
    <w:uiPriority w:val="99"/>
    <w:unhideWhenUsed/>
    <w:rsid w:val="00585B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5B97"/>
  </w:style>
  <w:style w:type="paragraph" w:styleId="Prrafodelista">
    <w:name w:val="List Paragraph"/>
    <w:basedOn w:val="Normal"/>
    <w:uiPriority w:val="34"/>
    <w:qFormat/>
    <w:rsid w:val="00F955EB"/>
    <w:pPr>
      <w:ind w:left="720"/>
      <w:contextualSpacing/>
    </w:pPr>
    <w:rPr>
      <w:rFonts w:cs="Times New Roman"/>
    </w:rPr>
  </w:style>
  <w:style w:type="character" w:styleId="Refdecomentario">
    <w:name w:val="annotation reference"/>
    <w:basedOn w:val="Fuentedeprrafopredeter"/>
    <w:uiPriority w:val="99"/>
    <w:semiHidden/>
    <w:unhideWhenUsed/>
    <w:rsid w:val="00F11C2C"/>
    <w:rPr>
      <w:sz w:val="16"/>
      <w:szCs w:val="16"/>
    </w:rPr>
  </w:style>
  <w:style w:type="paragraph" w:styleId="Textocomentario">
    <w:name w:val="annotation text"/>
    <w:basedOn w:val="Normal"/>
    <w:link w:val="TextocomentarioCar"/>
    <w:uiPriority w:val="99"/>
    <w:semiHidden/>
    <w:unhideWhenUsed/>
    <w:rsid w:val="00F11C2C"/>
    <w:pPr>
      <w:spacing w:line="240" w:lineRule="auto"/>
    </w:pPr>
    <w:rPr>
      <w:rFonts w:cs="Times New Roman"/>
      <w:sz w:val="20"/>
    </w:rPr>
  </w:style>
  <w:style w:type="character" w:customStyle="1" w:styleId="TextocomentarioCar">
    <w:name w:val="Texto comentario Car"/>
    <w:basedOn w:val="Fuentedeprrafopredeter"/>
    <w:link w:val="Textocomentario"/>
    <w:uiPriority w:val="99"/>
    <w:semiHidden/>
    <w:rsid w:val="00F11C2C"/>
    <w:rPr>
      <w:rFonts w:ascii="Calibri" w:eastAsia="Calibri" w:hAnsi="Calibri" w:cs="Times New Roman"/>
      <w:sz w:val="20"/>
      <w:szCs w:val="20"/>
      <w:lang w:val="es-MX"/>
    </w:rPr>
  </w:style>
  <w:style w:type="table" w:styleId="Tablaconcuadrcula">
    <w:name w:val="Table Grid"/>
    <w:basedOn w:val="Tablanormal"/>
    <w:uiPriority w:val="59"/>
    <w:rsid w:val="00F11C2C"/>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A10C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suntodelcomentario">
    <w:name w:val="annotation subject"/>
    <w:basedOn w:val="Textocomentario"/>
    <w:next w:val="Textocomentario"/>
    <w:link w:val="AsuntodelcomentarioCar"/>
    <w:uiPriority w:val="99"/>
    <w:semiHidden/>
    <w:unhideWhenUsed/>
    <w:rsid w:val="00D11D19"/>
    <w:rPr>
      <w:rFonts w:asciiTheme="minorHAnsi" w:eastAsiaTheme="minorHAnsi" w:hAnsiTheme="minorHAnsi" w:cstheme="minorBidi"/>
      <w:b/>
      <w:bCs/>
      <w:lang w:val="es-ES"/>
    </w:rPr>
  </w:style>
  <w:style w:type="character" w:customStyle="1" w:styleId="AsuntodelcomentarioCar">
    <w:name w:val="Asunto del comentario Car"/>
    <w:basedOn w:val="TextocomentarioCar"/>
    <w:link w:val="Asuntodelcomentario"/>
    <w:uiPriority w:val="99"/>
    <w:semiHidden/>
    <w:rsid w:val="00D11D19"/>
    <w:rPr>
      <w:rFonts w:ascii="Calibri" w:eastAsia="Calibri" w:hAnsi="Calibri" w:cs="Times New Roman"/>
      <w:b/>
      <w:bCs/>
      <w:sz w:val="20"/>
      <w:szCs w:val="20"/>
      <w:lang w:val="es-MX"/>
    </w:rPr>
  </w:style>
  <w:style w:type="paragraph" w:customStyle="1" w:styleId="Default">
    <w:name w:val="Default"/>
    <w:rsid w:val="009914BE"/>
    <w:pPr>
      <w:autoSpaceDE w:val="0"/>
      <w:autoSpaceDN w:val="0"/>
      <w:adjustRightInd w:val="0"/>
      <w:spacing w:after="0" w:line="240" w:lineRule="auto"/>
    </w:pPr>
    <w:rPr>
      <w:rFonts w:ascii="Arial" w:hAnsi="Arial" w:cs="Arial"/>
      <w:color w:val="000000"/>
      <w:sz w:val="24"/>
      <w:szCs w:val="24"/>
      <w:lang w:val="es-MX"/>
    </w:rPr>
  </w:style>
  <w:style w:type="character" w:customStyle="1" w:styleId="Ttulo3Car">
    <w:name w:val="Título 3 Car"/>
    <w:basedOn w:val="Fuentedeprrafopredeter"/>
    <w:link w:val="Ttulo3"/>
    <w:uiPriority w:val="9"/>
    <w:rsid w:val="002020EA"/>
    <w:rPr>
      <w:rFonts w:ascii="Times New Roman" w:eastAsia="Times New Roman" w:hAnsi="Times New Roman" w:cs="Times New Roman"/>
      <w:color w:val="666666"/>
      <w:sz w:val="36"/>
      <w:szCs w:val="36"/>
      <w:lang w:val="es-MX" w:eastAsia="es-MX"/>
    </w:rPr>
  </w:style>
  <w:style w:type="character" w:customStyle="1" w:styleId="field-content1">
    <w:name w:val="field-content1"/>
    <w:basedOn w:val="Fuentedeprrafopredeter"/>
    <w:rsid w:val="002020EA"/>
  </w:style>
  <w:style w:type="paragraph" w:styleId="NormalWeb">
    <w:name w:val="Normal (Web)"/>
    <w:basedOn w:val="Normal"/>
    <w:uiPriority w:val="99"/>
    <w:unhideWhenUsed/>
    <w:rsid w:val="006A65B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763B72"/>
    <w:pPr>
      <w:spacing w:after="160" w:line="259" w:lineRule="auto"/>
    </w:pPr>
    <w:rPr>
      <w:rFonts w:ascii="Calibri" w:eastAsia="Calibri" w:hAnsi="Calibri" w:cs="Calibri"/>
      <w:color w:val="000000"/>
      <w:szCs w:val="20"/>
      <w:lang w:val="es-MX" w:eastAsia="es-MX"/>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3B72"/>
    <w:pPr>
      <w:spacing w:after="160" w:line="259" w:lineRule="auto"/>
    </w:pPr>
    <w:rPr>
      <w:rFonts w:ascii="Calibri" w:eastAsia="Calibri" w:hAnsi="Calibri" w:cs="Calibri"/>
      <w:color w:val="000000"/>
      <w:szCs w:val="20"/>
      <w:lang w:val="es-MX" w:eastAsia="es-MX"/>
    </w:rPr>
  </w:style>
  <w:style w:type="paragraph" w:styleId="Ttulo3">
    <w:name w:val="heading 3"/>
    <w:basedOn w:val="Normal"/>
    <w:link w:val="Ttulo3Car"/>
    <w:uiPriority w:val="9"/>
    <w:qFormat/>
    <w:rsid w:val="002020EA"/>
    <w:pPr>
      <w:spacing w:before="120" w:after="100" w:afterAutospacing="1" w:line="312" w:lineRule="atLeast"/>
      <w:outlineLvl w:val="2"/>
    </w:pPr>
    <w:rPr>
      <w:rFonts w:ascii="Times New Roman" w:eastAsia="Times New Roman" w:hAnsi="Times New Roman" w:cs="Times New Roman"/>
      <w:color w:val="666666"/>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5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B97"/>
    <w:rPr>
      <w:rFonts w:ascii="Tahoma" w:hAnsi="Tahoma" w:cs="Tahoma"/>
      <w:sz w:val="16"/>
      <w:szCs w:val="16"/>
    </w:rPr>
  </w:style>
  <w:style w:type="paragraph" w:styleId="Encabezado">
    <w:name w:val="header"/>
    <w:basedOn w:val="Normal"/>
    <w:link w:val="EncabezadoCar"/>
    <w:uiPriority w:val="99"/>
    <w:unhideWhenUsed/>
    <w:rsid w:val="00585B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5B97"/>
  </w:style>
  <w:style w:type="paragraph" w:styleId="Piedepgina">
    <w:name w:val="footer"/>
    <w:basedOn w:val="Normal"/>
    <w:link w:val="PiedepginaCar"/>
    <w:uiPriority w:val="99"/>
    <w:unhideWhenUsed/>
    <w:rsid w:val="00585B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5B97"/>
  </w:style>
  <w:style w:type="paragraph" w:styleId="Prrafodelista">
    <w:name w:val="List Paragraph"/>
    <w:basedOn w:val="Normal"/>
    <w:uiPriority w:val="34"/>
    <w:qFormat/>
    <w:rsid w:val="00F955EB"/>
    <w:pPr>
      <w:ind w:left="720"/>
      <w:contextualSpacing/>
    </w:pPr>
    <w:rPr>
      <w:rFonts w:cs="Times New Roman"/>
    </w:rPr>
  </w:style>
  <w:style w:type="character" w:styleId="Refdecomentario">
    <w:name w:val="annotation reference"/>
    <w:basedOn w:val="Fuentedeprrafopredeter"/>
    <w:uiPriority w:val="99"/>
    <w:semiHidden/>
    <w:unhideWhenUsed/>
    <w:rsid w:val="00F11C2C"/>
    <w:rPr>
      <w:sz w:val="16"/>
      <w:szCs w:val="16"/>
    </w:rPr>
  </w:style>
  <w:style w:type="paragraph" w:styleId="Textocomentario">
    <w:name w:val="annotation text"/>
    <w:basedOn w:val="Normal"/>
    <w:link w:val="TextocomentarioCar"/>
    <w:uiPriority w:val="99"/>
    <w:semiHidden/>
    <w:unhideWhenUsed/>
    <w:rsid w:val="00F11C2C"/>
    <w:pPr>
      <w:spacing w:line="240" w:lineRule="auto"/>
    </w:pPr>
    <w:rPr>
      <w:rFonts w:cs="Times New Roman"/>
      <w:sz w:val="20"/>
    </w:rPr>
  </w:style>
  <w:style w:type="character" w:customStyle="1" w:styleId="TextocomentarioCar">
    <w:name w:val="Texto comentario Car"/>
    <w:basedOn w:val="Fuentedeprrafopredeter"/>
    <w:link w:val="Textocomentario"/>
    <w:uiPriority w:val="99"/>
    <w:semiHidden/>
    <w:rsid w:val="00F11C2C"/>
    <w:rPr>
      <w:rFonts w:ascii="Calibri" w:eastAsia="Calibri" w:hAnsi="Calibri" w:cs="Times New Roman"/>
      <w:sz w:val="20"/>
      <w:szCs w:val="20"/>
      <w:lang w:val="es-MX"/>
    </w:rPr>
  </w:style>
  <w:style w:type="table" w:styleId="Tablaconcuadrcula">
    <w:name w:val="Table Grid"/>
    <w:basedOn w:val="Tablanormal"/>
    <w:uiPriority w:val="59"/>
    <w:rsid w:val="00F11C2C"/>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A10C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suntodelcomentario">
    <w:name w:val="annotation subject"/>
    <w:basedOn w:val="Textocomentario"/>
    <w:next w:val="Textocomentario"/>
    <w:link w:val="AsuntodelcomentarioCar"/>
    <w:uiPriority w:val="99"/>
    <w:semiHidden/>
    <w:unhideWhenUsed/>
    <w:rsid w:val="00D11D19"/>
    <w:rPr>
      <w:rFonts w:asciiTheme="minorHAnsi" w:eastAsiaTheme="minorHAnsi" w:hAnsiTheme="minorHAnsi" w:cstheme="minorBidi"/>
      <w:b/>
      <w:bCs/>
      <w:lang w:val="es-ES"/>
    </w:rPr>
  </w:style>
  <w:style w:type="character" w:customStyle="1" w:styleId="AsuntodelcomentarioCar">
    <w:name w:val="Asunto del comentario Car"/>
    <w:basedOn w:val="TextocomentarioCar"/>
    <w:link w:val="Asuntodelcomentario"/>
    <w:uiPriority w:val="99"/>
    <w:semiHidden/>
    <w:rsid w:val="00D11D19"/>
    <w:rPr>
      <w:rFonts w:ascii="Calibri" w:eastAsia="Calibri" w:hAnsi="Calibri" w:cs="Times New Roman"/>
      <w:b/>
      <w:bCs/>
      <w:sz w:val="20"/>
      <w:szCs w:val="20"/>
      <w:lang w:val="es-MX"/>
    </w:rPr>
  </w:style>
  <w:style w:type="paragraph" w:customStyle="1" w:styleId="Default">
    <w:name w:val="Default"/>
    <w:rsid w:val="009914BE"/>
    <w:pPr>
      <w:autoSpaceDE w:val="0"/>
      <w:autoSpaceDN w:val="0"/>
      <w:adjustRightInd w:val="0"/>
      <w:spacing w:after="0" w:line="240" w:lineRule="auto"/>
    </w:pPr>
    <w:rPr>
      <w:rFonts w:ascii="Arial" w:hAnsi="Arial" w:cs="Arial"/>
      <w:color w:val="000000"/>
      <w:sz w:val="24"/>
      <w:szCs w:val="24"/>
      <w:lang w:val="es-MX"/>
    </w:rPr>
  </w:style>
  <w:style w:type="character" w:customStyle="1" w:styleId="Ttulo3Car">
    <w:name w:val="Título 3 Car"/>
    <w:basedOn w:val="Fuentedeprrafopredeter"/>
    <w:link w:val="Ttulo3"/>
    <w:uiPriority w:val="9"/>
    <w:rsid w:val="002020EA"/>
    <w:rPr>
      <w:rFonts w:ascii="Times New Roman" w:eastAsia="Times New Roman" w:hAnsi="Times New Roman" w:cs="Times New Roman"/>
      <w:color w:val="666666"/>
      <w:sz w:val="36"/>
      <w:szCs w:val="36"/>
      <w:lang w:val="es-MX" w:eastAsia="es-MX"/>
    </w:rPr>
  </w:style>
  <w:style w:type="character" w:customStyle="1" w:styleId="field-content1">
    <w:name w:val="field-content1"/>
    <w:basedOn w:val="Fuentedeprrafopredeter"/>
    <w:rsid w:val="002020EA"/>
  </w:style>
  <w:style w:type="paragraph" w:styleId="NormalWeb">
    <w:name w:val="Normal (Web)"/>
    <w:basedOn w:val="Normal"/>
    <w:uiPriority w:val="99"/>
    <w:unhideWhenUsed/>
    <w:rsid w:val="006A65B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763B72"/>
    <w:pPr>
      <w:spacing w:after="160" w:line="259" w:lineRule="auto"/>
    </w:pPr>
    <w:rPr>
      <w:rFonts w:ascii="Calibri" w:eastAsia="Calibri" w:hAnsi="Calibri" w:cs="Calibri"/>
      <w:color w:val="000000"/>
      <w:szCs w:val="20"/>
      <w:lang w:val="es-MX"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6133">
      <w:bodyDiv w:val="1"/>
      <w:marLeft w:val="0"/>
      <w:marRight w:val="0"/>
      <w:marTop w:val="0"/>
      <w:marBottom w:val="0"/>
      <w:divBdr>
        <w:top w:val="none" w:sz="0" w:space="0" w:color="auto"/>
        <w:left w:val="none" w:sz="0" w:space="0" w:color="auto"/>
        <w:bottom w:val="none" w:sz="0" w:space="0" w:color="auto"/>
        <w:right w:val="none" w:sz="0" w:space="0" w:color="auto"/>
      </w:divBdr>
      <w:divsChild>
        <w:div w:id="347949662">
          <w:marLeft w:val="547"/>
          <w:marRight w:val="0"/>
          <w:marTop w:val="96"/>
          <w:marBottom w:val="0"/>
          <w:divBdr>
            <w:top w:val="none" w:sz="0" w:space="0" w:color="auto"/>
            <w:left w:val="none" w:sz="0" w:space="0" w:color="auto"/>
            <w:bottom w:val="none" w:sz="0" w:space="0" w:color="auto"/>
            <w:right w:val="none" w:sz="0" w:space="0" w:color="auto"/>
          </w:divBdr>
        </w:div>
        <w:div w:id="606547261">
          <w:marLeft w:val="547"/>
          <w:marRight w:val="0"/>
          <w:marTop w:val="96"/>
          <w:marBottom w:val="0"/>
          <w:divBdr>
            <w:top w:val="none" w:sz="0" w:space="0" w:color="auto"/>
            <w:left w:val="none" w:sz="0" w:space="0" w:color="auto"/>
            <w:bottom w:val="none" w:sz="0" w:space="0" w:color="auto"/>
            <w:right w:val="none" w:sz="0" w:space="0" w:color="auto"/>
          </w:divBdr>
        </w:div>
        <w:div w:id="2106536011">
          <w:marLeft w:val="547"/>
          <w:marRight w:val="0"/>
          <w:marTop w:val="96"/>
          <w:marBottom w:val="0"/>
          <w:divBdr>
            <w:top w:val="none" w:sz="0" w:space="0" w:color="auto"/>
            <w:left w:val="none" w:sz="0" w:space="0" w:color="auto"/>
            <w:bottom w:val="none" w:sz="0" w:space="0" w:color="auto"/>
            <w:right w:val="none" w:sz="0" w:space="0" w:color="auto"/>
          </w:divBdr>
        </w:div>
        <w:div w:id="1650939676">
          <w:marLeft w:val="547"/>
          <w:marRight w:val="0"/>
          <w:marTop w:val="96"/>
          <w:marBottom w:val="0"/>
          <w:divBdr>
            <w:top w:val="none" w:sz="0" w:space="0" w:color="auto"/>
            <w:left w:val="none" w:sz="0" w:space="0" w:color="auto"/>
            <w:bottom w:val="none" w:sz="0" w:space="0" w:color="auto"/>
            <w:right w:val="none" w:sz="0" w:space="0" w:color="auto"/>
          </w:divBdr>
        </w:div>
        <w:div w:id="278144820">
          <w:marLeft w:val="547"/>
          <w:marRight w:val="0"/>
          <w:marTop w:val="96"/>
          <w:marBottom w:val="0"/>
          <w:divBdr>
            <w:top w:val="none" w:sz="0" w:space="0" w:color="auto"/>
            <w:left w:val="none" w:sz="0" w:space="0" w:color="auto"/>
            <w:bottom w:val="none" w:sz="0" w:space="0" w:color="auto"/>
            <w:right w:val="none" w:sz="0" w:space="0" w:color="auto"/>
          </w:divBdr>
        </w:div>
        <w:div w:id="1058669667">
          <w:marLeft w:val="547"/>
          <w:marRight w:val="0"/>
          <w:marTop w:val="96"/>
          <w:marBottom w:val="0"/>
          <w:divBdr>
            <w:top w:val="none" w:sz="0" w:space="0" w:color="auto"/>
            <w:left w:val="none" w:sz="0" w:space="0" w:color="auto"/>
            <w:bottom w:val="none" w:sz="0" w:space="0" w:color="auto"/>
            <w:right w:val="none" w:sz="0" w:space="0" w:color="auto"/>
          </w:divBdr>
        </w:div>
        <w:div w:id="372732314">
          <w:marLeft w:val="547"/>
          <w:marRight w:val="0"/>
          <w:marTop w:val="96"/>
          <w:marBottom w:val="0"/>
          <w:divBdr>
            <w:top w:val="none" w:sz="0" w:space="0" w:color="auto"/>
            <w:left w:val="none" w:sz="0" w:space="0" w:color="auto"/>
            <w:bottom w:val="none" w:sz="0" w:space="0" w:color="auto"/>
            <w:right w:val="none" w:sz="0" w:space="0" w:color="auto"/>
          </w:divBdr>
        </w:div>
        <w:div w:id="1558740952">
          <w:marLeft w:val="547"/>
          <w:marRight w:val="0"/>
          <w:marTop w:val="96"/>
          <w:marBottom w:val="0"/>
          <w:divBdr>
            <w:top w:val="none" w:sz="0" w:space="0" w:color="auto"/>
            <w:left w:val="none" w:sz="0" w:space="0" w:color="auto"/>
            <w:bottom w:val="none" w:sz="0" w:space="0" w:color="auto"/>
            <w:right w:val="none" w:sz="0" w:space="0" w:color="auto"/>
          </w:divBdr>
        </w:div>
        <w:div w:id="613027221">
          <w:marLeft w:val="547"/>
          <w:marRight w:val="0"/>
          <w:marTop w:val="96"/>
          <w:marBottom w:val="0"/>
          <w:divBdr>
            <w:top w:val="none" w:sz="0" w:space="0" w:color="auto"/>
            <w:left w:val="none" w:sz="0" w:space="0" w:color="auto"/>
            <w:bottom w:val="none" w:sz="0" w:space="0" w:color="auto"/>
            <w:right w:val="none" w:sz="0" w:space="0" w:color="auto"/>
          </w:divBdr>
        </w:div>
      </w:divsChild>
    </w:div>
    <w:div w:id="220403639">
      <w:bodyDiv w:val="1"/>
      <w:marLeft w:val="0"/>
      <w:marRight w:val="0"/>
      <w:marTop w:val="0"/>
      <w:marBottom w:val="0"/>
      <w:divBdr>
        <w:top w:val="none" w:sz="0" w:space="0" w:color="auto"/>
        <w:left w:val="none" w:sz="0" w:space="0" w:color="auto"/>
        <w:bottom w:val="none" w:sz="0" w:space="0" w:color="auto"/>
        <w:right w:val="none" w:sz="0" w:space="0" w:color="auto"/>
      </w:divBdr>
      <w:divsChild>
        <w:div w:id="669528161">
          <w:marLeft w:val="547"/>
          <w:marRight w:val="0"/>
          <w:marTop w:val="67"/>
          <w:marBottom w:val="0"/>
          <w:divBdr>
            <w:top w:val="none" w:sz="0" w:space="0" w:color="auto"/>
            <w:left w:val="none" w:sz="0" w:space="0" w:color="auto"/>
            <w:bottom w:val="none" w:sz="0" w:space="0" w:color="auto"/>
            <w:right w:val="none" w:sz="0" w:space="0" w:color="auto"/>
          </w:divBdr>
        </w:div>
        <w:div w:id="880823341">
          <w:marLeft w:val="547"/>
          <w:marRight w:val="0"/>
          <w:marTop w:val="67"/>
          <w:marBottom w:val="0"/>
          <w:divBdr>
            <w:top w:val="none" w:sz="0" w:space="0" w:color="auto"/>
            <w:left w:val="none" w:sz="0" w:space="0" w:color="auto"/>
            <w:bottom w:val="none" w:sz="0" w:space="0" w:color="auto"/>
            <w:right w:val="none" w:sz="0" w:space="0" w:color="auto"/>
          </w:divBdr>
        </w:div>
        <w:div w:id="1751803582">
          <w:marLeft w:val="547"/>
          <w:marRight w:val="0"/>
          <w:marTop w:val="67"/>
          <w:marBottom w:val="0"/>
          <w:divBdr>
            <w:top w:val="none" w:sz="0" w:space="0" w:color="auto"/>
            <w:left w:val="none" w:sz="0" w:space="0" w:color="auto"/>
            <w:bottom w:val="none" w:sz="0" w:space="0" w:color="auto"/>
            <w:right w:val="none" w:sz="0" w:space="0" w:color="auto"/>
          </w:divBdr>
        </w:div>
        <w:div w:id="252788238">
          <w:marLeft w:val="547"/>
          <w:marRight w:val="0"/>
          <w:marTop w:val="67"/>
          <w:marBottom w:val="0"/>
          <w:divBdr>
            <w:top w:val="none" w:sz="0" w:space="0" w:color="auto"/>
            <w:left w:val="none" w:sz="0" w:space="0" w:color="auto"/>
            <w:bottom w:val="none" w:sz="0" w:space="0" w:color="auto"/>
            <w:right w:val="none" w:sz="0" w:space="0" w:color="auto"/>
          </w:divBdr>
        </w:div>
        <w:div w:id="218516779">
          <w:marLeft w:val="547"/>
          <w:marRight w:val="0"/>
          <w:marTop w:val="67"/>
          <w:marBottom w:val="0"/>
          <w:divBdr>
            <w:top w:val="none" w:sz="0" w:space="0" w:color="auto"/>
            <w:left w:val="none" w:sz="0" w:space="0" w:color="auto"/>
            <w:bottom w:val="none" w:sz="0" w:space="0" w:color="auto"/>
            <w:right w:val="none" w:sz="0" w:space="0" w:color="auto"/>
          </w:divBdr>
        </w:div>
        <w:div w:id="726957221">
          <w:marLeft w:val="547"/>
          <w:marRight w:val="0"/>
          <w:marTop w:val="67"/>
          <w:marBottom w:val="0"/>
          <w:divBdr>
            <w:top w:val="none" w:sz="0" w:space="0" w:color="auto"/>
            <w:left w:val="none" w:sz="0" w:space="0" w:color="auto"/>
            <w:bottom w:val="none" w:sz="0" w:space="0" w:color="auto"/>
            <w:right w:val="none" w:sz="0" w:space="0" w:color="auto"/>
          </w:divBdr>
        </w:div>
        <w:div w:id="616061248">
          <w:marLeft w:val="547"/>
          <w:marRight w:val="0"/>
          <w:marTop w:val="67"/>
          <w:marBottom w:val="0"/>
          <w:divBdr>
            <w:top w:val="none" w:sz="0" w:space="0" w:color="auto"/>
            <w:left w:val="none" w:sz="0" w:space="0" w:color="auto"/>
            <w:bottom w:val="none" w:sz="0" w:space="0" w:color="auto"/>
            <w:right w:val="none" w:sz="0" w:space="0" w:color="auto"/>
          </w:divBdr>
        </w:div>
        <w:div w:id="1644919493">
          <w:marLeft w:val="547"/>
          <w:marRight w:val="0"/>
          <w:marTop w:val="67"/>
          <w:marBottom w:val="0"/>
          <w:divBdr>
            <w:top w:val="none" w:sz="0" w:space="0" w:color="auto"/>
            <w:left w:val="none" w:sz="0" w:space="0" w:color="auto"/>
            <w:bottom w:val="none" w:sz="0" w:space="0" w:color="auto"/>
            <w:right w:val="none" w:sz="0" w:space="0" w:color="auto"/>
          </w:divBdr>
        </w:div>
        <w:div w:id="1511413385">
          <w:marLeft w:val="547"/>
          <w:marRight w:val="0"/>
          <w:marTop w:val="67"/>
          <w:marBottom w:val="0"/>
          <w:divBdr>
            <w:top w:val="none" w:sz="0" w:space="0" w:color="auto"/>
            <w:left w:val="none" w:sz="0" w:space="0" w:color="auto"/>
            <w:bottom w:val="none" w:sz="0" w:space="0" w:color="auto"/>
            <w:right w:val="none" w:sz="0" w:space="0" w:color="auto"/>
          </w:divBdr>
        </w:div>
        <w:div w:id="1486166965">
          <w:marLeft w:val="547"/>
          <w:marRight w:val="0"/>
          <w:marTop w:val="67"/>
          <w:marBottom w:val="0"/>
          <w:divBdr>
            <w:top w:val="none" w:sz="0" w:space="0" w:color="auto"/>
            <w:left w:val="none" w:sz="0" w:space="0" w:color="auto"/>
            <w:bottom w:val="none" w:sz="0" w:space="0" w:color="auto"/>
            <w:right w:val="none" w:sz="0" w:space="0" w:color="auto"/>
          </w:divBdr>
        </w:div>
      </w:divsChild>
    </w:div>
    <w:div w:id="249391963">
      <w:bodyDiv w:val="1"/>
      <w:marLeft w:val="0"/>
      <w:marRight w:val="0"/>
      <w:marTop w:val="0"/>
      <w:marBottom w:val="0"/>
      <w:divBdr>
        <w:top w:val="none" w:sz="0" w:space="0" w:color="auto"/>
        <w:left w:val="none" w:sz="0" w:space="0" w:color="auto"/>
        <w:bottom w:val="none" w:sz="0" w:space="0" w:color="auto"/>
        <w:right w:val="none" w:sz="0" w:space="0" w:color="auto"/>
      </w:divBdr>
      <w:divsChild>
        <w:div w:id="1079448501">
          <w:marLeft w:val="547"/>
          <w:marRight w:val="0"/>
          <w:marTop w:val="77"/>
          <w:marBottom w:val="0"/>
          <w:divBdr>
            <w:top w:val="none" w:sz="0" w:space="0" w:color="auto"/>
            <w:left w:val="none" w:sz="0" w:space="0" w:color="auto"/>
            <w:bottom w:val="none" w:sz="0" w:space="0" w:color="auto"/>
            <w:right w:val="none" w:sz="0" w:space="0" w:color="auto"/>
          </w:divBdr>
        </w:div>
        <w:div w:id="692072261">
          <w:marLeft w:val="547"/>
          <w:marRight w:val="0"/>
          <w:marTop w:val="77"/>
          <w:marBottom w:val="0"/>
          <w:divBdr>
            <w:top w:val="none" w:sz="0" w:space="0" w:color="auto"/>
            <w:left w:val="none" w:sz="0" w:space="0" w:color="auto"/>
            <w:bottom w:val="none" w:sz="0" w:space="0" w:color="auto"/>
            <w:right w:val="none" w:sz="0" w:space="0" w:color="auto"/>
          </w:divBdr>
        </w:div>
        <w:div w:id="1353801593">
          <w:marLeft w:val="547"/>
          <w:marRight w:val="0"/>
          <w:marTop w:val="77"/>
          <w:marBottom w:val="0"/>
          <w:divBdr>
            <w:top w:val="none" w:sz="0" w:space="0" w:color="auto"/>
            <w:left w:val="none" w:sz="0" w:space="0" w:color="auto"/>
            <w:bottom w:val="none" w:sz="0" w:space="0" w:color="auto"/>
            <w:right w:val="none" w:sz="0" w:space="0" w:color="auto"/>
          </w:divBdr>
        </w:div>
        <w:div w:id="214775667">
          <w:marLeft w:val="547"/>
          <w:marRight w:val="0"/>
          <w:marTop w:val="77"/>
          <w:marBottom w:val="0"/>
          <w:divBdr>
            <w:top w:val="none" w:sz="0" w:space="0" w:color="auto"/>
            <w:left w:val="none" w:sz="0" w:space="0" w:color="auto"/>
            <w:bottom w:val="none" w:sz="0" w:space="0" w:color="auto"/>
            <w:right w:val="none" w:sz="0" w:space="0" w:color="auto"/>
          </w:divBdr>
        </w:div>
        <w:div w:id="1947612981">
          <w:marLeft w:val="547"/>
          <w:marRight w:val="0"/>
          <w:marTop w:val="77"/>
          <w:marBottom w:val="0"/>
          <w:divBdr>
            <w:top w:val="none" w:sz="0" w:space="0" w:color="auto"/>
            <w:left w:val="none" w:sz="0" w:space="0" w:color="auto"/>
            <w:bottom w:val="none" w:sz="0" w:space="0" w:color="auto"/>
            <w:right w:val="none" w:sz="0" w:space="0" w:color="auto"/>
          </w:divBdr>
        </w:div>
        <w:div w:id="1308170659">
          <w:marLeft w:val="547"/>
          <w:marRight w:val="0"/>
          <w:marTop w:val="77"/>
          <w:marBottom w:val="0"/>
          <w:divBdr>
            <w:top w:val="none" w:sz="0" w:space="0" w:color="auto"/>
            <w:left w:val="none" w:sz="0" w:space="0" w:color="auto"/>
            <w:bottom w:val="none" w:sz="0" w:space="0" w:color="auto"/>
            <w:right w:val="none" w:sz="0" w:space="0" w:color="auto"/>
          </w:divBdr>
        </w:div>
        <w:div w:id="880823638">
          <w:marLeft w:val="547"/>
          <w:marRight w:val="0"/>
          <w:marTop w:val="77"/>
          <w:marBottom w:val="0"/>
          <w:divBdr>
            <w:top w:val="none" w:sz="0" w:space="0" w:color="auto"/>
            <w:left w:val="none" w:sz="0" w:space="0" w:color="auto"/>
            <w:bottom w:val="none" w:sz="0" w:space="0" w:color="auto"/>
            <w:right w:val="none" w:sz="0" w:space="0" w:color="auto"/>
          </w:divBdr>
        </w:div>
        <w:div w:id="1473988662">
          <w:marLeft w:val="547"/>
          <w:marRight w:val="0"/>
          <w:marTop w:val="77"/>
          <w:marBottom w:val="0"/>
          <w:divBdr>
            <w:top w:val="none" w:sz="0" w:space="0" w:color="auto"/>
            <w:left w:val="none" w:sz="0" w:space="0" w:color="auto"/>
            <w:bottom w:val="none" w:sz="0" w:space="0" w:color="auto"/>
            <w:right w:val="none" w:sz="0" w:space="0" w:color="auto"/>
          </w:divBdr>
        </w:div>
        <w:div w:id="1716393234">
          <w:marLeft w:val="547"/>
          <w:marRight w:val="0"/>
          <w:marTop w:val="77"/>
          <w:marBottom w:val="0"/>
          <w:divBdr>
            <w:top w:val="none" w:sz="0" w:space="0" w:color="auto"/>
            <w:left w:val="none" w:sz="0" w:space="0" w:color="auto"/>
            <w:bottom w:val="none" w:sz="0" w:space="0" w:color="auto"/>
            <w:right w:val="none" w:sz="0" w:space="0" w:color="auto"/>
          </w:divBdr>
        </w:div>
        <w:div w:id="601956505">
          <w:marLeft w:val="547"/>
          <w:marRight w:val="0"/>
          <w:marTop w:val="77"/>
          <w:marBottom w:val="0"/>
          <w:divBdr>
            <w:top w:val="none" w:sz="0" w:space="0" w:color="auto"/>
            <w:left w:val="none" w:sz="0" w:space="0" w:color="auto"/>
            <w:bottom w:val="none" w:sz="0" w:space="0" w:color="auto"/>
            <w:right w:val="none" w:sz="0" w:space="0" w:color="auto"/>
          </w:divBdr>
        </w:div>
      </w:divsChild>
    </w:div>
    <w:div w:id="298462372">
      <w:bodyDiv w:val="1"/>
      <w:marLeft w:val="0"/>
      <w:marRight w:val="0"/>
      <w:marTop w:val="0"/>
      <w:marBottom w:val="0"/>
      <w:divBdr>
        <w:top w:val="none" w:sz="0" w:space="0" w:color="auto"/>
        <w:left w:val="none" w:sz="0" w:space="0" w:color="auto"/>
        <w:bottom w:val="none" w:sz="0" w:space="0" w:color="auto"/>
        <w:right w:val="none" w:sz="0" w:space="0" w:color="auto"/>
      </w:divBdr>
      <w:divsChild>
        <w:div w:id="81730791">
          <w:marLeft w:val="720"/>
          <w:marRight w:val="0"/>
          <w:marTop w:val="106"/>
          <w:marBottom w:val="0"/>
          <w:divBdr>
            <w:top w:val="none" w:sz="0" w:space="0" w:color="auto"/>
            <w:left w:val="none" w:sz="0" w:space="0" w:color="auto"/>
            <w:bottom w:val="none" w:sz="0" w:space="0" w:color="auto"/>
            <w:right w:val="none" w:sz="0" w:space="0" w:color="auto"/>
          </w:divBdr>
        </w:div>
        <w:div w:id="1003163310">
          <w:marLeft w:val="720"/>
          <w:marRight w:val="0"/>
          <w:marTop w:val="106"/>
          <w:marBottom w:val="0"/>
          <w:divBdr>
            <w:top w:val="none" w:sz="0" w:space="0" w:color="auto"/>
            <w:left w:val="none" w:sz="0" w:space="0" w:color="auto"/>
            <w:bottom w:val="none" w:sz="0" w:space="0" w:color="auto"/>
            <w:right w:val="none" w:sz="0" w:space="0" w:color="auto"/>
          </w:divBdr>
        </w:div>
        <w:div w:id="1863670497">
          <w:marLeft w:val="720"/>
          <w:marRight w:val="0"/>
          <w:marTop w:val="106"/>
          <w:marBottom w:val="0"/>
          <w:divBdr>
            <w:top w:val="none" w:sz="0" w:space="0" w:color="auto"/>
            <w:left w:val="none" w:sz="0" w:space="0" w:color="auto"/>
            <w:bottom w:val="none" w:sz="0" w:space="0" w:color="auto"/>
            <w:right w:val="none" w:sz="0" w:space="0" w:color="auto"/>
          </w:divBdr>
        </w:div>
        <w:div w:id="1968120005">
          <w:marLeft w:val="720"/>
          <w:marRight w:val="0"/>
          <w:marTop w:val="106"/>
          <w:marBottom w:val="0"/>
          <w:divBdr>
            <w:top w:val="none" w:sz="0" w:space="0" w:color="auto"/>
            <w:left w:val="none" w:sz="0" w:space="0" w:color="auto"/>
            <w:bottom w:val="none" w:sz="0" w:space="0" w:color="auto"/>
            <w:right w:val="none" w:sz="0" w:space="0" w:color="auto"/>
          </w:divBdr>
        </w:div>
        <w:div w:id="1636985173">
          <w:marLeft w:val="720"/>
          <w:marRight w:val="0"/>
          <w:marTop w:val="106"/>
          <w:marBottom w:val="0"/>
          <w:divBdr>
            <w:top w:val="none" w:sz="0" w:space="0" w:color="auto"/>
            <w:left w:val="none" w:sz="0" w:space="0" w:color="auto"/>
            <w:bottom w:val="none" w:sz="0" w:space="0" w:color="auto"/>
            <w:right w:val="none" w:sz="0" w:space="0" w:color="auto"/>
          </w:divBdr>
        </w:div>
        <w:div w:id="191918375">
          <w:marLeft w:val="720"/>
          <w:marRight w:val="0"/>
          <w:marTop w:val="106"/>
          <w:marBottom w:val="0"/>
          <w:divBdr>
            <w:top w:val="none" w:sz="0" w:space="0" w:color="auto"/>
            <w:left w:val="none" w:sz="0" w:space="0" w:color="auto"/>
            <w:bottom w:val="none" w:sz="0" w:space="0" w:color="auto"/>
            <w:right w:val="none" w:sz="0" w:space="0" w:color="auto"/>
          </w:divBdr>
        </w:div>
        <w:div w:id="1371105338">
          <w:marLeft w:val="720"/>
          <w:marRight w:val="0"/>
          <w:marTop w:val="106"/>
          <w:marBottom w:val="0"/>
          <w:divBdr>
            <w:top w:val="none" w:sz="0" w:space="0" w:color="auto"/>
            <w:left w:val="none" w:sz="0" w:space="0" w:color="auto"/>
            <w:bottom w:val="none" w:sz="0" w:space="0" w:color="auto"/>
            <w:right w:val="none" w:sz="0" w:space="0" w:color="auto"/>
          </w:divBdr>
        </w:div>
      </w:divsChild>
    </w:div>
    <w:div w:id="300115497">
      <w:bodyDiv w:val="1"/>
      <w:marLeft w:val="0"/>
      <w:marRight w:val="0"/>
      <w:marTop w:val="0"/>
      <w:marBottom w:val="0"/>
      <w:divBdr>
        <w:top w:val="none" w:sz="0" w:space="0" w:color="auto"/>
        <w:left w:val="none" w:sz="0" w:space="0" w:color="auto"/>
        <w:bottom w:val="none" w:sz="0" w:space="0" w:color="auto"/>
        <w:right w:val="none" w:sz="0" w:space="0" w:color="auto"/>
      </w:divBdr>
      <w:divsChild>
        <w:div w:id="198327307">
          <w:marLeft w:val="0"/>
          <w:marRight w:val="0"/>
          <w:marTop w:val="0"/>
          <w:marBottom w:val="0"/>
          <w:divBdr>
            <w:top w:val="none" w:sz="0" w:space="0" w:color="auto"/>
            <w:left w:val="none" w:sz="0" w:space="0" w:color="auto"/>
            <w:bottom w:val="none" w:sz="0" w:space="0" w:color="auto"/>
            <w:right w:val="none" w:sz="0" w:space="0" w:color="auto"/>
          </w:divBdr>
        </w:div>
      </w:divsChild>
    </w:div>
    <w:div w:id="301275725">
      <w:bodyDiv w:val="1"/>
      <w:marLeft w:val="0"/>
      <w:marRight w:val="0"/>
      <w:marTop w:val="0"/>
      <w:marBottom w:val="0"/>
      <w:divBdr>
        <w:top w:val="none" w:sz="0" w:space="0" w:color="auto"/>
        <w:left w:val="none" w:sz="0" w:space="0" w:color="auto"/>
        <w:bottom w:val="none" w:sz="0" w:space="0" w:color="auto"/>
        <w:right w:val="none" w:sz="0" w:space="0" w:color="auto"/>
      </w:divBdr>
      <w:divsChild>
        <w:div w:id="954287548">
          <w:marLeft w:val="806"/>
          <w:marRight w:val="0"/>
          <w:marTop w:val="115"/>
          <w:marBottom w:val="0"/>
          <w:divBdr>
            <w:top w:val="none" w:sz="0" w:space="0" w:color="auto"/>
            <w:left w:val="none" w:sz="0" w:space="0" w:color="auto"/>
            <w:bottom w:val="none" w:sz="0" w:space="0" w:color="auto"/>
            <w:right w:val="none" w:sz="0" w:space="0" w:color="auto"/>
          </w:divBdr>
        </w:div>
        <w:div w:id="429592330">
          <w:marLeft w:val="806"/>
          <w:marRight w:val="0"/>
          <w:marTop w:val="115"/>
          <w:marBottom w:val="0"/>
          <w:divBdr>
            <w:top w:val="none" w:sz="0" w:space="0" w:color="auto"/>
            <w:left w:val="none" w:sz="0" w:space="0" w:color="auto"/>
            <w:bottom w:val="none" w:sz="0" w:space="0" w:color="auto"/>
            <w:right w:val="none" w:sz="0" w:space="0" w:color="auto"/>
          </w:divBdr>
        </w:div>
        <w:div w:id="1352730635">
          <w:marLeft w:val="806"/>
          <w:marRight w:val="0"/>
          <w:marTop w:val="115"/>
          <w:marBottom w:val="0"/>
          <w:divBdr>
            <w:top w:val="none" w:sz="0" w:space="0" w:color="auto"/>
            <w:left w:val="none" w:sz="0" w:space="0" w:color="auto"/>
            <w:bottom w:val="none" w:sz="0" w:space="0" w:color="auto"/>
            <w:right w:val="none" w:sz="0" w:space="0" w:color="auto"/>
          </w:divBdr>
        </w:div>
      </w:divsChild>
    </w:div>
    <w:div w:id="314988923">
      <w:bodyDiv w:val="1"/>
      <w:marLeft w:val="0"/>
      <w:marRight w:val="0"/>
      <w:marTop w:val="0"/>
      <w:marBottom w:val="0"/>
      <w:divBdr>
        <w:top w:val="none" w:sz="0" w:space="0" w:color="auto"/>
        <w:left w:val="none" w:sz="0" w:space="0" w:color="auto"/>
        <w:bottom w:val="none" w:sz="0" w:space="0" w:color="auto"/>
        <w:right w:val="none" w:sz="0" w:space="0" w:color="auto"/>
      </w:divBdr>
      <w:divsChild>
        <w:div w:id="54666518">
          <w:marLeft w:val="806"/>
          <w:marRight w:val="0"/>
          <w:marTop w:val="115"/>
          <w:marBottom w:val="0"/>
          <w:divBdr>
            <w:top w:val="none" w:sz="0" w:space="0" w:color="auto"/>
            <w:left w:val="none" w:sz="0" w:space="0" w:color="auto"/>
            <w:bottom w:val="none" w:sz="0" w:space="0" w:color="auto"/>
            <w:right w:val="none" w:sz="0" w:space="0" w:color="auto"/>
          </w:divBdr>
        </w:div>
        <w:div w:id="1334793472">
          <w:marLeft w:val="806"/>
          <w:marRight w:val="0"/>
          <w:marTop w:val="115"/>
          <w:marBottom w:val="0"/>
          <w:divBdr>
            <w:top w:val="none" w:sz="0" w:space="0" w:color="auto"/>
            <w:left w:val="none" w:sz="0" w:space="0" w:color="auto"/>
            <w:bottom w:val="none" w:sz="0" w:space="0" w:color="auto"/>
            <w:right w:val="none" w:sz="0" w:space="0" w:color="auto"/>
          </w:divBdr>
        </w:div>
        <w:div w:id="178084607">
          <w:marLeft w:val="806"/>
          <w:marRight w:val="0"/>
          <w:marTop w:val="115"/>
          <w:marBottom w:val="0"/>
          <w:divBdr>
            <w:top w:val="none" w:sz="0" w:space="0" w:color="auto"/>
            <w:left w:val="none" w:sz="0" w:space="0" w:color="auto"/>
            <w:bottom w:val="none" w:sz="0" w:space="0" w:color="auto"/>
            <w:right w:val="none" w:sz="0" w:space="0" w:color="auto"/>
          </w:divBdr>
        </w:div>
      </w:divsChild>
    </w:div>
    <w:div w:id="421999597">
      <w:bodyDiv w:val="1"/>
      <w:marLeft w:val="0"/>
      <w:marRight w:val="0"/>
      <w:marTop w:val="0"/>
      <w:marBottom w:val="0"/>
      <w:divBdr>
        <w:top w:val="none" w:sz="0" w:space="0" w:color="auto"/>
        <w:left w:val="none" w:sz="0" w:space="0" w:color="auto"/>
        <w:bottom w:val="none" w:sz="0" w:space="0" w:color="auto"/>
        <w:right w:val="none" w:sz="0" w:space="0" w:color="auto"/>
      </w:divBdr>
      <w:divsChild>
        <w:div w:id="244997800">
          <w:marLeft w:val="547"/>
          <w:marRight w:val="0"/>
          <w:marTop w:val="67"/>
          <w:marBottom w:val="0"/>
          <w:divBdr>
            <w:top w:val="none" w:sz="0" w:space="0" w:color="auto"/>
            <w:left w:val="none" w:sz="0" w:space="0" w:color="auto"/>
            <w:bottom w:val="none" w:sz="0" w:space="0" w:color="auto"/>
            <w:right w:val="none" w:sz="0" w:space="0" w:color="auto"/>
          </w:divBdr>
        </w:div>
        <w:div w:id="1234438394">
          <w:marLeft w:val="547"/>
          <w:marRight w:val="0"/>
          <w:marTop w:val="67"/>
          <w:marBottom w:val="0"/>
          <w:divBdr>
            <w:top w:val="none" w:sz="0" w:space="0" w:color="auto"/>
            <w:left w:val="none" w:sz="0" w:space="0" w:color="auto"/>
            <w:bottom w:val="none" w:sz="0" w:space="0" w:color="auto"/>
            <w:right w:val="none" w:sz="0" w:space="0" w:color="auto"/>
          </w:divBdr>
        </w:div>
        <w:div w:id="465319333">
          <w:marLeft w:val="547"/>
          <w:marRight w:val="0"/>
          <w:marTop w:val="67"/>
          <w:marBottom w:val="0"/>
          <w:divBdr>
            <w:top w:val="none" w:sz="0" w:space="0" w:color="auto"/>
            <w:left w:val="none" w:sz="0" w:space="0" w:color="auto"/>
            <w:bottom w:val="none" w:sz="0" w:space="0" w:color="auto"/>
            <w:right w:val="none" w:sz="0" w:space="0" w:color="auto"/>
          </w:divBdr>
        </w:div>
        <w:div w:id="604457826">
          <w:marLeft w:val="547"/>
          <w:marRight w:val="0"/>
          <w:marTop w:val="67"/>
          <w:marBottom w:val="0"/>
          <w:divBdr>
            <w:top w:val="none" w:sz="0" w:space="0" w:color="auto"/>
            <w:left w:val="none" w:sz="0" w:space="0" w:color="auto"/>
            <w:bottom w:val="none" w:sz="0" w:space="0" w:color="auto"/>
            <w:right w:val="none" w:sz="0" w:space="0" w:color="auto"/>
          </w:divBdr>
        </w:div>
        <w:div w:id="1478573612">
          <w:marLeft w:val="547"/>
          <w:marRight w:val="0"/>
          <w:marTop w:val="67"/>
          <w:marBottom w:val="0"/>
          <w:divBdr>
            <w:top w:val="none" w:sz="0" w:space="0" w:color="auto"/>
            <w:left w:val="none" w:sz="0" w:space="0" w:color="auto"/>
            <w:bottom w:val="none" w:sz="0" w:space="0" w:color="auto"/>
            <w:right w:val="none" w:sz="0" w:space="0" w:color="auto"/>
          </w:divBdr>
        </w:div>
        <w:div w:id="519007643">
          <w:marLeft w:val="547"/>
          <w:marRight w:val="0"/>
          <w:marTop w:val="67"/>
          <w:marBottom w:val="0"/>
          <w:divBdr>
            <w:top w:val="none" w:sz="0" w:space="0" w:color="auto"/>
            <w:left w:val="none" w:sz="0" w:space="0" w:color="auto"/>
            <w:bottom w:val="none" w:sz="0" w:space="0" w:color="auto"/>
            <w:right w:val="none" w:sz="0" w:space="0" w:color="auto"/>
          </w:divBdr>
        </w:div>
        <w:div w:id="506099221">
          <w:marLeft w:val="547"/>
          <w:marRight w:val="0"/>
          <w:marTop w:val="67"/>
          <w:marBottom w:val="0"/>
          <w:divBdr>
            <w:top w:val="none" w:sz="0" w:space="0" w:color="auto"/>
            <w:left w:val="none" w:sz="0" w:space="0" w:color="auto"/>
            <w:bottom w:val="none" w:sz="0" w:space="0" w:color="auto"/>
            <w:right w:val="none" w:sz="0" w:space="0" w:color="auto"/>
          </w:divBdr>
        </w:div>
        <w:div w:id="1110513925">
          <w:marLeft w:val="547"/>
          <w:marRight w:val="0"/>
          <w:marTop w:val="67"/>
          <w:marBottom w:val="0"/>
          <w:divBdr>
            <w:top w:val="none" w:sz="0" w:space="0" w:color="auto"/>
            <w:left w:val="none" w:sz="0" w:space="0" w:color="auto"/>
            <w:bottom w:val="none" w:sz="0" w:space="0" w:color="auto"/>
            <w:right w:val="none" w:sz="0" w:space="0" w:color="auto"/>
          </w:divBdr>
        </w:div>
        <w:div w:id="1900824239">
          <w:marLeft w:val="547"/>
          <w:marRight w:val="0"/>
          <w:marTop w:val="67"/>
          <w:marBottom w:val="0"/>
          <w:divBdr>
            <w:top w:val="none" w:sz="0" w:space="0" w:color="auto"/>
            <w:left w:val="none" w:sz="0" w:space="0" w:color="auto"/>
            <w:bottom w:val="none" w:sz="0" w:space="0" w:color="auto"/>
            <w:right w:val="none" w:sz="0" w:space="0" w:color="auto"/>
          </w:divBdr>
        </w:div>
        <w:div w:id="40717224">
          <w:marLeft w:val="547"/>
          <w:marRight w:val="0"/>
          <w:marTop w:val="67"/>
          <w:marBottom w:val="0"/>
          <w:divBdr>
            <w:top w:val="none" w:sz="0" w:space="0" w:color="auto"/>
            <w:left w:val="none" w:sz="0" w:space="0" w:color="auto"/>
            <w:bottom w:val="none" w:sz="0" w:space="0" w:color="auto"/>
            <w:right w:val="none" w:sz="0" w:space="0" w:color="auto"/>
          </w:divBdr>
        </w:div>
      </w:divsChild>
    </w:div>
    <w:div w:id="559292804">
      <w:bodyDiv w:val="1"/>
      <w:marLeft w:val="0"/>
      <w:marRight w:val="0"/>
      <w:marTop w:val="0"/>
      <w:marBottom w:val="0"/>
      <w:divBdr>
        <w:top w:val="none" w:sz="0" w:space="0" w:color="auto"/>
        <w:left w:val="none" w:sz="0" w:space="0" w:color="auto"/>
        <w:bottom w:val="none" w:sz="0" w:space="0" w:color="auto"/>
        <w:right w:val="none" w:sz="0" w:space="0" w:color="auto"/>
      </w:divBdr>
      <w:divsChild>
        <w:div w:id="1978947879">
          <w:marLeft w:val="547"/>
          <w:marRight w:val="0"/>
          <w:marTop w:val="67"/>
          <w:marBottom w:val="0"/>
          <w:divBdr>
            <w:top w:val="none" w:sz="0" w:space="0" w:color="auto"/>
            <w:left w:val="none" w:sz="0" w:space="0" w:color="auto"/>
            <w:bottom w:val="none" w:sz="0" w:space="0" w:color="auto"/>
            <w:right w:val="none" w:sz="0" w:space="0" w:color="auto"/>
          </w:divBdr>
        </w:div>
        <w:div w:id="1490368423">
          <w:marLeft w:val="547"/>
          <w:marRight w:val="0"/>
          <w:marTop w:val="67"/>
          <w:marBottom w:val="0"/>
          <w:divBdr>
            <w:top w:val="none" w:sz="0" w:space="0" w:color="auto"/>
            <w:left w:val="none" w:sz="0" w:space="0" w:color="auto"/>
            <w:bottom w:val="none" w:sz="0" w:space="0" w:color="auto"/>
            <w:right w:val="none" w:sz="0" w:space="0" w:color="auto"/>
          </w:divBdr>
        </w:div>
        <w:div w:id="1884364667">
          <w:marLeft w:val="547"/>
          <w:marRight w:val="0"/>
          <w:marTop w:val="67"/>
          <w:marBottom w:val="0"/>
          <w:divBdr>
            <w:top w:val="none" w:sz="0" w:space="0" w:color="auto"/>
            <w:left w:val="none" w:sz="0" w:space="0" w:color="auto"/>
            <w:bottom w:val="none" w:sz="0" w:space="0" w:color="auto"/>
            <w:right w:val="none" w:sz="0" w:space="0" w:color="auto"/>
          </w:divBdr>
        </w:div>
        <w:div w:id="1970934171">
          <w:marLeft w:val="547"/>
          <w:marRight w:val="0"/>
          <w:marTop w:val="67"/>
          <w:marBottom w:val="0"/>
          <w:divBdr>
            <w:top w:val="none" w:sz="0" w:space="0" w:color="auto"/>
            <w:left w:val="none" w:sz="0" w:space="0" w:color="auto"/>
            <w:bottom w:val="none" w:sz="0" w:space="0" w:color="auto"/>
            <w:right w:val="none" w:sz="0" w:space="0" w:color="auto"/>
          </w:divBdr>
        </w:div>
        <w:div w:id="1876655675">
          <w:marLeft w:val="547"/>
          <w:marRight w:val="0"/>
          <w:marTop w:val="67"/>
          <w:marBottom w:val="0"/>
          <w:divBdr>
            <w:top w:val="none" w:sz="0" w:space="0" w:color="auto"/>
            <w:left w:val="none" w:sz="0" w:space="0" w:color="auto"/>
            <w:bottom w:val="none" w:sz="0" w:space="0" w:color="auto"/>
            <w:right w:val="none" w:sz="0" w:space="0" w:color="auto"/>
          </w:divBdr>
        </w:div>
        <w:div w:id="1198737502">
          <w:marLeft w:val="547"/>
          <w:marRight w:val="0"/>
          <w:marTop w:val="67"/>
          <w:marBottom w:val="0"/>
          <w:divBdr>
            <w:top w:val="none" w:sz="0" w:space="0" w:color="auto"/>
            <w:left w:val="none" w:sz="0" w:space="0" w:color="auto"/>
            <w:bottom w:val="none" w:sz="0" w:space="0" w:color="auto"/>
            <w:right w:val="none" w:sz="0" w:space="0" w:color="auto"/>
          </w:divBdr>
        </w:div>
        <w:div w:id="1865483723">
          <w:marLeft w:val="547"/>
          <w:marRight w:val="0"/>
          <w:marTop w:val="67"/>
          <w:marBottom w:val="0"/>
          <w:divBdr>
            <w:top w:val="none" w:sz="0" w:space="0" w:color="auto"/>
            <w:left w:val="none" w:sz="0" w:space="0" w:color="auto"/>
            <w:bottom w:val="none" w:sz="0" w:space="0" w:color="auto"/>
            <w:right w:val="none" w:sz="0" w:space="0" w:color="auto"/>
          </w:divBdr>
        </w:div>
        <w:div w:id="512653078">
          <w:marLeft w:val="547"/>
          <w:marRight w:val="0"/>
          <w:marTop w:val="67"/>
          <w:marBottom w:val="0"/>
          <w:divBdr>
            <w:top w:val="none" w:sz="0" w:space="0" w:color="auto"/>
            <w:left w:val="none" w:sz="0" w:space="0" w:color="auto"/>
            <w:bottom w:val="none" w:sz="0" w:space="0" w:color="auto"/>
            <w:right w:val="none" w:sz="0" w:space="0" w:color="auto"/>
          </w:divBdr>
        </w:div>
        <w:div w:id="1495753679">
          <w:marLeft w:val="547"/>
          <w:marRight w:val="0"/>
          <w:marTop w:val="67"/>
          <w:marBottom w:val="0"/>
          <w:divBdr>
            <w:top w:val="none" w:sz="0" w:space="0" w:color="auto"/>
            <w:left w:val="none" w:sz="0" w:space="0" w:color="auto"/>
            <w:bottom w:val="none" w:sz="0" w:space="0" w:color="auto"/>
            <w:right w:val="none" w:sz="0" w:space="0" w:color="auto"/>
          </w:divBdr>
        </w:div>
        <w:div w:id="79718892">
          <w:marLeft w:val="547"/>
          <w:marRight w:val="0"/>
          <w:marTop w:val="67"/>
          <w:marBottom w:val="0"/>
          <w:divBdr>
            <w:top w:val="none" w:sz="0" w:space="0" w:color="auto"/>
            <w:left w:val="none" w:sz="0" w:space="0" w:color="auto"/>
            <w:bottom w:val="none" w:sz="0" w:space="0" w:color="auto"/>
            <w:right w:val="none" w:sz="0" w:space="0" w:color="auto"/>
          </w:divBdr>
        </w:div>
      </w:divsChild>
    </w:div>
    <w:div w:id="676270102">
      <w:bodyDiv w:val="1"/>
      <w:marLeft w:val="0"/>
      <w:marRight w:val="0"/>
      <w:marTop w:val="0"/>
      <w:marBottom w:val="0"/>
      <w:divBdr>
        <w:top w:val="none" w:sz="0" w:space="0" w:color="auto"/>
        <w:left w:val="none" w:sz="0" w:space="0" w:color="auto"/>
        <w:bottom w:val="none" w:sz="0" w:space="0" w:color="auto"/>
        <w:right w:val="none" w:sz="0" w:space="0" w:color="auto"/>
      </w:divBdr>
    </w:div>
    <w:div w:id="729226954">
      <w:bodyDiv w:val="1"/>
      <w:marLeft w:val="0"/>
      <w:marRight w:val="0"/>
      <w:marTop w:val="0"/>
      <w:marBottom w:val="0"/>
      <w:divBdr>
        <w:top w:val="none" w:sz="0" w:space="0" w:color="auto"/>
        <w:left w:val="none" w:sz="0" w:space="0" w:color="auto"/>
        <w:bottom w:val="none" w:sz="0" w:space="0" w:color="auto"/>
        <w:right w:val="none" w:sz="0" w:space="0" w:color="auto"/>
      </w:divBdr>
      <w:divsChild>
        <w:div w:id="141435694">
          <w:marLeft w:val="806"/>
          <w:marRight w:val="0"/>
          <w:marTop w:val="134"/>
          <w:marBottom w:val="0"/>
          <w:divBdr>
            <w:top w:val="none" w:sz="0" w:space="0" w:color="auto"/>
            <w:left w:val="none" w:sz="0" w:space="0" w:color="auto"/>
            <w:bottom w:val="none" w:sz="0" w:space="0" w:color="auto"/>
            <w:right w:val="none" w:sz="0" w:space="0" w:color="auto"/>
          </w:divBdr>
        </w:div>
        <w:div w:id="1053626508">
          <w:marLeft w:val="806"/>
          <w:marRight w:val="0"/>
          <w:marTop w:val="134"/>
          <w:marBottom w:val="0"/>
          <w:divBdr>
            <w:top w:val="none" w:sz="0" w:space="0" w:color="auto"/>
            <w:left w:val="none" w:sz="0" w:space="0" w:color="auto"/>
            <w:bottom w:val="none" w:sz="0" w:space="0" w:color="auto"/>
            <w:right w:val="none" w:sz="0" w:space="0" w:color="auto"/>
          </w:divBdr>
        </w:div>
        <w:div w:id="2047169957">
          <w:marLeft w:val="806"/>
          <w:marRight w:val="0"/>
          <w:marTop w:val="134"/>
          <w:marBottom w:val="0"/>
          <w:divBdr>
            <w:top w:val="none" w:sz="0" w:space="0" w:color="auto"/>
            <w:left w:val="none" w:sz="0" w:space="0" w:color="auto"/>
            <w:bottom w:val="none" w:sz="0" w:space="0" w:color="auto"/>
            <w:right w:val="none" w:sz="0" w:space="0" w:color="auto"/>
          </w:divBdr>
        </w:div>
        <w:div w:id="2103142109">
          <w:marLeft w:val="806"/>
          <w:marRight w:val="0"/>
          <w:marTop w:val="134"/>
          <w:marBottom w:val="0"/>
          <w:divBdr>
            <w:top w:val="none" w:sz="0" w:space="0" w:color="auto"/>
            <w:left w:val="none" w:sz="0" w:space="0" w:color="auto"/>
            <w:bottom w:val="none" w:sz="0" w:space="0" w:color="auto"/>
            <w:right w:val="none" w:sz="0" w:space="0" w:color="auto"/>
          </w:divBdr>
        </w:div>
        <w:div w:id="1824078920">
          <w:marLeft w:val="806"/>
          <w:marRight w:val="0"/>
          <w:marTop w:val="134"/>
          <w:marBottom w:val="0"/>
          <w:divBdr>
            <w:top w:val="none" w:sz="0" w:space="0" w:color="auto"/>
            <w:left w:val="none" w:sz="0" w:space="0" w:color="auto"/>
            <w:bottom w:val="none" w:sz="0" w:space="0" w:color="auto"/>
            <w:right w:val="none" w:sz="0" w:space="0" w:color="auto"/>
          </w:divBdr>
        </w:div>
      </w:divsChild>
    </w:div>
    <w:div w:id="794636752">
      <w:bodyDiv w:val="1"/>
      <w:marLeft w:val="0"/>
      <w:marRight w:val="0"/>
      <w:marTop w:val="0"/>
      <w:marBottom w:val="0"/>
      <w:divBdr>
        <w:top w:val="none" w:sz="0" w:space="0" w:color="auto"/>
        <w:left w:val="none" w:sz="0" w:space="0" w:color="auto"/>
        <w:bottom w:val="none" w:sz="0" w:space="0" w:color="auto"/>
        <w:right w:val="none" w:sz="0" w:space="0" w:color="auto"/>
      </w:divBdr>
      <w:divsChild>
        <w:div w:id="1650017307">
          <w:marLeft w:val="547"/>
          <w:marRight w:val="0"/>
          <w:marTop w:val="77"/>
          <w:marBottom w:val="0"/>
          <w:divBdr>
            <w:top w:val="none" w:sz="0" w:space="0" w:color="auto"/>
            <w:left w:val="none" w:sz="0" w:space="0" w:color="auto"/>
            <w:bottom w:val="none" w:sz="0" w:space="0" w:color="auto"/>
            <w:right w:val="none" w:sz="0" w:space="0" w:color="auto"/>
          </w:divBdr>
        </w:div>
        <w:div w:id="500004701">
          <w:marLeft w:val="547"/>
          <w:marRight w:val="0"/>
          <w:marTop w:val="77"/>
          <w:marBottom w:val="0"/>
          <w:divBdr>
            <w:top w:val="none" w:sz="0" w:space="0" w:color="auto"/>
            <w:left w:val="none" w:sz="0" w:space="0" w:color="auto"/>
            <w:bottom w:val="none" w:sz="0" w:space="0" w:color="auto"/>
            <w:right w:val="none" w:sz="0" w:space="0" w:color="auto"/>
          </w:divBdr>
        </w:div>
        <w:div w:id="394088456">
          <w:marLeft w:val="547"/>
          <w:marRight w:val="0"/>
          <w:marTop w:val="77"/>
          <w:marBottom w:val="0"/>
          <w:divBdr>
            <w:top w:val="none" w:sz="0" w:space="0" w:color="auto"/>
            <w:left w:val="none" w:sz="0" w:space="0" w:color="auto"/>
            <w:bottom w:val="none" w:sz="0" w:space="0" w:color="auto"/>
            <w:right w:val="none" w:sz="0" w:space="0" w:color="auto"/>
          </w:divBdr>
        </w:div>
        <w:div w:id="2047018908">
          <w:marLeft w:val="547"/>
          <w:marRight w:val="0"/>
          <w:marTop w:val="77"/>
          <w:marBottom w:val="0"/>
          <w:divBdr>
            <w:top w:val="none" w:sz="0" w:space="0" w:color="auto"/>
            <w:left w:val="none" w:sz="0" w:space="0" w:color="auto"/>
            <w:bottom w:val="none" w:sz="0" w:space="0" w:color="auto"/>
            <w:right w:val="none" w:sz="0" w:space="0" w:color="auto"/>
          </w:divBdr>
        </w:div>
        <w:div w:id="1446846341">
          <w:marLeft w:val="547"/>
          <w:marRight w:val="0"/>
          <w:marTop w:val="77"/>
          <w:marBottom w:val="0"/>
          <w:divBdr>
            <w:top w:val="none" w:sz="0" w:space="0" w:color="auto"/>
            <w:left w:val="none" w:sz="0" w:space="0" w:color="auto"/>
            <w:bottom w:val="none" w:sz="0" w:space="0" w:color="auto"/>
            <w:right w:val="none" w:sz="0" w:space="0" w:color="auto"/>
          </w:divBdr>
        </w:div>
        <w:div w:id="203056750">
          <w:marLeft w:val="547"/>
          <w:marRight w:val="0"/>
          <w:marTop w:val="77"/>
          <w:marBottom w:val="0"/>
          <w:divBdr>
            <w:top w:val="none" w:sz="0" w:space="0" w:color="auto"/>
            <w:left w:val="none" w:sz="0" w:space="0" w:color="auto"/>
            <w:bottom w:val="none" w:sz="0" w:space="0" w:color="auto"/>
            <w:right w:val="none" w:sz="0" w:space="0" w:color="auto"/>
          </w:divBdr>
        </w:div>
        <w:div w:id="367605346">
          <w:marLeft w:val="547"/>
          <w:marRight w:val="0"/>
          <w:marTop w:val="77"/>
          <w:marBottom w:val="0"/>
          <w:divBdr>
            <w:top w:val="none" w:sz="0" w:space="0" w:color="auto"/>
            <w:left w:val="none" w:sz="0" w:space="0" w:color="auto"/>
            <w:bottom w:val="none" w:sz="0" w:space="0" w:color="auto"/>
            <w:right w:val="none" w:sz="0" w:space="0" w:color="auto"/>
          </w:divBdr>
        </w:div>
        <w:div w:id="217329110">
          <w:marLeft w:val="547"/>
          <w:marRight w:val="0"/>
          <w:marTop w:val="77"/>
          <w:marBottom w:val="0"/>
          <w:divBdr>
            <w:top w:val="none" w:sz="0" w:space="0" w:color="auto"/>
            <w:left w:val="none" w:sz="0" w:space="0" w:color="auto"/>
            <w:bottom w:val="none" w:sz="0" w:space="0" w:color="auto"/>
            <w:right w:val="none" w:sz="0" w:space="0" w:color="auto"/>
          </w:divBdr>
        </w:div>
        <w:div w:id="942880125">
          <w:marLeft w:val="547"/>
          <w:marRight w:val="0"/>
          <w:marTop w:val="77"/>
          <w:marBottom w:val="0"/>
          <w:divBdr>
            <w:top w:val="none" w:sz="0" w:space="0" w:color="auto"/>
            <w:left w:val="none" w:sz="0" w:space="0" w:color="auto"/>
            <w:bottom w:val="none" w:sz="0" w:space="0" w:color="auto"/>
            <w:right w:val="none" w:sz="0" w:space="0" w:color="auto"/>
          </w:divBdr>
        </w:div>
        <w:div w:id="489254424">
          <w:marLeft w:val="547"/>
          <w:marRight w:val="0"/>
          <w:marTop w:val="77"/>
          <w:marBottom w:val="0"/>
          <w:divBdr>
            <w:top w:val="none" w:sz="0" w:space="0" w:color="auto"/>
            <w:left w:val="none" w:sz="0" w:space="0" w:color="auto"/>
            <w:bottom w:val="none" w:sz="0" w:space="0" w:color="auto"/>
            <w:right w:val="none" w:sz="0" w:space="0" w:color="auto"/>
          </w:divBdr>
        </w:div>
      </w:divsChild>
    </w:div>
    <w:div w:id="833035521">
      <w:bodyDiv w:val="1"/>
      <w:marLeft w:val="0"/>
      <w:marRight w:val="0"/>
      <w:marTop w:val="0"/>
      <w:marBottom w:val="0"/>
      <w:divBdr>
        <w:top w:val="none" w:sz="0" w:space="0" w:color="auto"/>
        <w:left w:val="none" w:sz="0" w:space="0" w:color="auto"/>
        <w:bottom w:val="none" w:sz="0" w:space="0" w:color="auto"/>
        <w:right w:val="none" w:sz="0" w:space="0" w:color="auto"/>
      </w:divBdr>
      <w:divsChild>
        <w:div w:id="1244146500">
          <w:marLeft w:val="806"/>
          <w:marRight w:val="0"/>
          <w:marTop w:val="154"/>
          <w:marBottom w:val="0"/>
          <w:divBdr>
            <w:top w:val="none" w:sz="0" w:space="0" w:color="auto"/>
            <w:left w:val="none" w:sz="0" w:space="0" w:color="auto"/>
            <w:bottom w:val="none" w:sz="0" w:space="0" w:color="auto"/>
            <w:right w:val="none" w:sz="0" w:space="0" w:color="auto"/>
          </w:divBdr>
        </w:div>
        <w:div w:id="786658971">
          <w:marLeft w:val="806"/>
          <w:marRight w:val="0"/>
          <w:marTop w:val="154"/>
          <w:marBottom w:val="0"/>
          <w:divBdr>
            <w:top w:val="none" w:sz="0" w:space="0" w:color="auto"/>
            <w:left w:val="none" w:sz="0" w:space="0" w:color="auto"/>
            <w:bottom w:val="none" w:sz="0" w:space="0" w:color="auto"/>
            <w:right w:val="none" w:sz="0" w:space="0" w:color="auto"/>
          </w:divBdr>
        </w:div>
        <w:div w:id="195043196">
          <w:marLeft w:val="806"/>
          <w:marRight w:val="0"/>
          <w:marTop w:val="154"/>
          <w:marBottom w:val="0"/>
          <w:divBdr>
            <w:top w:val="none" w:sz="0" w:space="0" w:color="auto"/>
            <w:left w:val="none" w:sz="0" w:space="0" w:color="auto"/>
            <w:bottom w:val="none" w:sz="0" w:space="0" w:color="auto"/>
            <w:right w:val="none" w:sz="0" w:space="0" w:color="auto"/>
          </w:divBdr>
        </w:div>
        <w:div w:id="46075675">
          <w:marLeft w:val="806"/>
          <w:marRight w:val="0"/>
          <w:marTop w:val="154"/>
          <w:marBottom w:val="0"/>
          <w:divBdr>
            <w:top w:val="none" w:sz="0" w:space="0" w:color="auto"/>
            <w:left w:val="none" w:sz="0" w:space="0" w:color="auto"/>
            <w:bottom w:val="none" w:sz="0" w:space="0" w:color="auto"/>
            <w:right w:val="none" w:sz="0" w:space="0" w:color="auto"/>
          </w:divBdr>
        </w:div>
        <w:div w:id="1409838269">
          <w:marLeft w:val="806"/>
          <w:marRight w:val="0"/>
          <w:marTop w:val="154"/>
          <w:marBottom w:val="0"/>
          <w:divBdr>
            <w:top w:val="none" w:sz="0" w:space="0" w:color="auto"/>
            <w:left w:val="none" w:sz="0" w:space="0" w:color="auto"/>
            <w:bottom w:val="none" w:sz="0" w:space="0" w:color="auto"/>
            <w:right w:val="none" w:sz="0" w:space="0" w:color="auto"/>
          </w:divBdr>
        </w:div>
      </w:divsChild>
    </w:div>
    <w:div w:id="833570662">
      <w:bodyDiv w:val="1"/>
      <w:marLeft w:val="0"/>
      <w:marRight w:val="0"/>
      <w:marTop w:val="0"/>
      <w:marBottom w:val="0"/>
      <w:divBdr>
        <w:top w:val="none" w:sz="0" w:space="0" w:color="auto"/>
        <w:left w:val="none" w:sz="0" w:space="0" w:color="auto"/>
        <w:bottom w:val="none" w:sz="0" w:space="0" w:color="auto"/>
        <w:right w:val="none" w:sz="0" w:space="0" w:color="auto"/>
      </w:divBdr>
      <w:divsChild>
        <w:div w:id="1143961551">
          <w:marLeft w:val="1526"/>
          <w:marRight w:val="0"/>
          <w:marTop w:val="134"/>
          <w:marBottom w:val="0"/>
          <w:divBdr>
            <w:top w:val="none" w:sz="0" w:space="0" w:color="auto"/>
            <w:left w:val="none" w:sz="0" w:space="0" w:color="auto"/>
            <w:bottom w:val="none" w:sz="0" w:space="0" w:color="auto"/>
            <w:right w:val="none" w:sz="0" w:space="0" w:color="auto"/>
          </w:divBdr>
        </w:div>
        <w:div w:id="1042558976">
          <w:marLeft w:val="1526"/>
          <w:marRight w:val="0"/>
          <w:marTop w:val="134"/>
          <w:marBottom w:val="0"/>
          <w:divBdr>
            <w:top w:val="none" w:sz="0" w:space="0" w:color="auto"/>
            <w:left w:val="none" w:sz="0" w:space="0" w:color="auto"/>
            <w:bottom w:val="none" w:sz="0" w:space="0" w:color="auto"/>
            <w:right w:val="none" w:sz="0" w:space="0" w:color="auto"/>
          </w:divBdr>
        </w:div>
        <w:div w:id="2095591567">
          <w:marLeft w:val="1526"/>
          <w:marRight w:val="0"/>
          <w:marTop w:val="134"/>
          <w:marBottom w:val="0"/>
          <w:divBdr>
            <w:top w:val="none" w:sz="0" w:space="0" w:color="auto"/>
            <w:left w:val="none" w:sz="0" w:space="0" w:color="auto"/>
            <w:bottom w:val="none" w:sz="0" w:space="0" w:color="auto"/>
            <w:right w:val="none" w:sz="0" w:space="0" w:color="auto"/>
          </w:divBdr>
        </w:div>
        <w:div w:id="762799498">
          <w:marLeft w:val="1526"/>
          <w:marRight w:val="0"/>
          <w:marTop w:val="134"/>
          <w:marBottom w:val="0"/>
          <w:divBdr>
            <w:top w:val="none" w:sz="0" w:space="0" w:color="auto"/>
            <w:left w:val="none" w:sz="0" w:space="0" w:color="auto"/>
            <w:bottom w:val="none" w:sz="0" w:space="0" w:color="auto"/>
            <w:right w:val="none" w:sz="0" w:space="0" w:color="auto"/>
          </w:divBdr>
        </w:div>
        <w:div w:id="183861018">
          <w:marLeft w:val="1526"/>
          <w:marRight w:val="0"/>
          <w:marTop w:val="134"/>
          <w:marBottom w:val="0"/>
          <w:divBdr>
            <w:top w:val="none" w:sz="0" w:space="0" w:color="auto"/>
            <w:left w:val="none" w:sz="0" w:space="0" w:color="auto"/>
            <w:bottom w:val="none" w:sz="0" w:space="0" w:color="auto"/>
            <w:right w:val="none" w:sz="0" w:space="0" w:color="auto"/>
          </w:divBdr>
        </w:div>
      </w:divsChild>
    </w:div>
    <w:div w:id="1038819403">
      <w:bodyDiv w:val="1"/>
      <w:marLeft w:val="0"/>
      <w:marRight w:val="0"/>
      <w:marTop w:val="0"/>
      <w:marBottom w:val="0"/>
      <w:divBdr>
        <w:top w:val="none" w:sz="0" w:space="0" w:color="auto"/>
        <w:left w:val="none" w:sz="0" w:space="0" w:color="auto"/>
        <w:bottom w:val="none" w:sz="0" w:space="0" w:color="auto"/>
        <w:right w:val="none" w:sz="0" w:space="0" w:color="auto"/>
      </w:divBdr>
      <w:divsChild>
        <w:div w:id="79184946">
          <w:marLeft w:val="0"/>
          <w:marRight w:val="0"/>
          <w:marTop w:val="0"/>
          <w:marBottom w:val="0"/>
          <w:divBdr>
            <w:top w:val="none" w:sz="0" w:space="0" w:color="auto"/>
            <w:left w:val="none" w:sz="0" w:space="0" w:color="auto"/>
            <w:bottom w:val="none" w:sz="0" w:space="0" w:color="auto"/>
            <w:right w:val="none" w:sz="0" w:space="0" w:color="auto"/>
          </w:divBdr>
          <w:divsChild>
            <w:div w:id="1044452697">
              <w:marLeft w:val="0"/>
              <w:marRight w:val="0"/>
              <w:marTop w:val="0"/>
              <w:marBottom w:val="0"/>
              <w:divBdr>
                <w:top w:val="none" w:sz="0" w:space="0" w:color="auto"/>
                <w:left w:val="none" w:sz="0" w:space="0" w:color="auto"/>
                <w:bottom w:val="none" w:sz="0" w:space="0" w:color="auto"/>
                <w:right w:val="none" w:sz="0" w:space="0" w:color="auto"/>
              </w:divBdr>
              <w:divsChild>
                <w:div w:id="655230604">
                  <w:marLeft w:val="0"/>
                  <w:marRight w:val="0"/>
                  <w:marTop w:val="0"/>
                  <w:marBottom w:val="0"/>
                  <w:divBdr>
                    <w:top w:val="none" w:sz="0" w:space="0" w:color="auto"/>
                    <w:left w:val="none" w:sz="0" w:space="0" w:color="auto"/>
                    <w:bottom w:val="none" w:sz="0" w:space="0" w:color="auto"/>
                    <w:right w:val="none" w:sz="0" w:space="0" w:color="auto"/>
                  </w:divBdr>
                  <w:divsChild>
                    <w:div w:id="834034185">
                      <w:marLeft w:val="0"/>
                      <w:marRight w:val="0"/>
                      <w:marTop w:val="0"/>
                      <w:marBottom w:val="0"/>
                      <w:divBdr>
                        <w:top w:val="none" w:sz="0" w:space="0" w:color="auto"/>
                        <w:left w:val="none" w:sz="0" w:space="0" w:color="auto"/>
                        <w:bottom w:val="none" w:sz="0" w:space="0" w:color="auto"/>
                        <w:right w:val="none" w:sz="0" w:space="0" w:color="auto"/>
                      </w:divBdr>
                      <w:divsChild>
                        <w:div w:id="279535460">
                          <w:marLeft w:val="0"/>
                          <w:marRight w:val="0"/>
                          <w:marTop w:val="0"/>
                          <w:marBottom w:val="0"/>
                          <w:divBdr>
                            <w:top w:val="none" w:sz="0" w:space="0" w:color="auto"/>
                            <w:left w:val="none" w:sz="0" w:space="0" w:color="auto"/>
                            <w:bottom w:val="none" w:sz="0" w:space="0" w:color="auto"/>
                            <w:right w:val="none" w:sz="0" w:space="0" w:color="auto"/>
                          </w:divBdr>
                          <w:divsChild>
                            <w:div w:id="2019693106">
                              <w:marLeft w:val="150"/>
                              <w:marRight w:val="0"/>
                              <w:marTop w:val="0"/>
                              <w:marBottom w:val="0"/>
                              <w:divBdr>
                                <w:top w:val="none" w:sz="0" w:space="0" w:color="auto"/>
                                <w:left w:val="none" w:sz="0" w:space="0" w:color="auto"/>
                                <w:bottom w:val="none" w:sz="0" w:space="0" w:color="auto"/>
                                <w:right w:val="none" w:sz="0" w:space="0" w:color="auto"/>
                              </w:divBdr>
                              <w:divsChild>
                                <w:div w:id="1552035533">
                                  <w:marLeft w:val="0"/>
                                  <w:marRight w:val="0"/>
                                  <w:marTop w:val="0"/>
                                  <w:marBottom w:val="0"/>
                                  <w:divBdr>
                                    <w:top w:val="none" w:sz="0" w:space="0" w:color="auto"/>
                                    <w:left w:val="none" w:sz="0" w:space="0" w:color="auto"/>
                                    <w:bottom w:val="none" w:sz="0" w:space="0" w:color="auto"/>
                                    <w:right w:val="none" w:sz="0" w:space="0" w:color="auto"/>
                                  </w:divBdr>
                                  <w:divsChild>
                                    <w:div w:id="323365099">
                                      <w:marLeft w:val="0"/>
                                      <w:marRight w:val="0"/>
                                      <w:marTop w:val="0"/>
                                      <w:marBottom w:val="0"/>
                                      <w:divBdr>
                                        <w:top w:val="none" w:sz="0" w:space="0" w:color="auto"/>
                                        <w:left w:val="none" w:sz="0" w:space="0" w:color="auto"/>
                                        <w:bottom w:val="none" w:sz="0" w:space="0" w:color="auto"/>
                                        <w:right w:val="none" w:sz="0" w:space="0" w:color="auto"/>
                                      </w:divBdr>
                                      <w:divsChild>
                                        <w:div w:id="522744560">
                                          <w:marLeft w:val="0"/>
                                          <w:marRight w:val="0"/>
                                          <w:marTop w:val="0"/>
                                          <w:marBottom w:val="0"/>
                                          <w:divBdr>
                                            <w:top w:val="none" w:sz="0" w:space="0" w:color="auto"/>
                                            <w:left w:val="none" w:sz="0" w:space="0" w:color="auto"/>
                                            <w:bottom w:val="none" w:sz="0" w:space="0" w:color="auto"/>
                                            <w:right w:val="none" w:sz="0" w:space="0" w:color="auto"/>
                                          </w:divBdr>
                                          <w:divsChild>
                                            <w:div w:id="485362359">
                                              <w:marLeft w:val="0"/>
                                              <w:marRight w:val="0"/>
                                              <w:marTop w:val="0"/>
                                              <w:marBottom w:val="0"/>
                                              <w:divBdr>
                                                <w:top w:val="none" w:sz="0" w:space="0" w:color="auto"/>
                                                <w:left w:val="none" w:sz="0" w:space="0" w:color="auto"/>
                                                <w:bottom w:val="none" w:sz="0" w:space="0" w:color="auto"/>
                                                <w:right w:val="none" w:sz="0" w:space="0" w:color="auto"/>
                                              </w:divBdr>
                                              <w:divsChild>
                                                <w:div w:id="1398044913">
                                                  <w:marLeft w:val="450"/>
                                                  <w:marRight w:val="0"/>
                                                  <w:marTop w:val="150"/>
                                                  <w:marBottom w:val="0"/>
                                                  <w:divBdr>
                                                    <w:top w:val="none" w:sz="0" w:space="0" w:color="auto"/>
                                                    <w:left w:val="none" w:sz="0" w:space="0" w:color="auto"/>
                                                    <w:bottom w:val="none" w:sz="0" w:space="0" w:color="auto"/>
                                                    <w:right w:val="none" w:sz="0" w:space="0" w:color="auto"/>
                                                  </w:divBdr>
                                                </w:div>
                                                <w:div w:id="1915699567">
                                                  <w:marLeft w:val="0"/>
                                                  <w:marRight w:val="150"/>
                                                  <w:marTop w:val="0"/>
                                                  <w:marBottom w:val="0"/>
                                                  <w:divBdr>
                                                    <w:top w:val="none" w:sz="0" w:space="0" w:color="auto"/>
                                                    <w:left w:val="none" w:sz="0" w:space="0" w:color="auto"/>
                                                    <w:bottom w:val="none" w:sz="0" w:space="0" w:color="auto"/>
                                                    <w:right w:val="none" w:sz="0" w:space="0" w:color="auto"/>
                                                  </w:divBdr>
                                                  <w:divsChild>
                                                    <w:div w:id="1590310992">
                                                      <w:marLeft w:val="0"/>
                                                      <w:marRight w:val="0"/>
                                                      <w:marTop w:val="0"/>
                                                      <w:marBottom w:val="0"/>
                                                      <w:divBdr>
                                                        <w:top w:val="none" w:sz="0" w:space="0" w:color="auto"/>
                                                        <w:left w:val="none" w:sz="0" w:space="0" w:color="auto"/>
                                                        <w:bottom w:val="none" w:sz="0" w:space="0" w:color="auto"/>
                                                        <w:right w:val="none" w:sz="0" w:space="0" w:color="auto"/>
                                                      </w:divBdr>
                                                    </w:div>
                                                  </w:divsChild>
                                                </w:div>
                                                <w:div w:id="16718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182430">
      <w:bodyDiv w:val="1"/>
      <w:marLeft w:val="0"/>
      <w:marRight w:val="0"/>
      <w:marTop w:val="0"/>
      <w:marBottom w:val="0"/>
      <w:divBdr>
        <w:top w:val="none" w:sz="0" w:space="0" w:color="auto"/>
        <w:left w:val="none" w:sz="0" w:space="0" w:color="auto"/>
        <w:bottom w:val="none" w:sz="0" w:space="0" w:color="auto"/>
        <w:right w:val="none" w:sz="0" w:space="0" w:color="auto"/>
      </w:divBdr>
      <w:divsChild>
        <w:div w:id="281041148">
          <w:marLeft w:val="806"/>
          <w:marRight w:val="0"/>
          <w:marTop w:val="115"/>
          <w:marBottom w:val="0"/>
          <w:divBdr>
            <w:top w:val="none" w:sz="0" w:space="0" w:color="auto"/>
            <w:left w:val="none" w:sz="0" w:space="0" w:color="auto"/>
            <w:bottom w:val="none" w:sz="0" w:space="0" w:color="auto"/>
            <w:right w:val="none" w:sz="0" w:space="0" w:color="auto"/>
          </w:divBdr>
        </w:div>
        <w:div w:id="1642661146">
          <w:marLeft w:val="806"/>
          <w:marRight w:val="0"/>
          <w:marTop w:val="115"/>
          <w:marBottom w:val="0"/>
          <w:divBdr>
            <w:top w:val="none" w:sz="0" w:space="0" w:color="auto"/>
            <w:left w:val="none" w:sz="0" w:space="0" w:color="auto"/>
            <w:bottom w:val="none" w:sz="0" w:space="0" w:color="auto"/>
            <w:right w:val="none" w:sz="0" w:space="0" w:color="auto"/>
          </w:divBdr>
        </w:div>
        <w:div w:id="1350722102">
          <w:marLeft w:val="806"/>
          <w:marRight w:val="0"/>
          <w:marTop w:val="115"/>
          <w:marBottom w:val="0"/>
          <w:divBdr>
            <w:top w:val="none" w:sz="0" w:space="0" w:color="auto"/>
            <w:left w:val="none" w:sz="0" w:space="0" w:color="auto"/>
            <w:bottom w:val="none" w:sz="0" w:space="0" w:color="auto"/>
            <w:right w:val="none" w:sz="0" w:space="0" w:color="auto"/>
          </w:divBdr>
        </w:div>
      </w:divsChild>
    </w:div>
    <w:div w:id="1628663621">
      <w:bodyDiv w:val="1"/>
      <w:marLeft w:val="0"/>
      <w:marRight w:val="0"/>
      <w:marTop w:val="0"/>
      <w:marBottom w:val="0"/>
      <w:divBdr>
        <w:top w:val="none" w:sz="0" w:space="0" w:color="auto"/>
        <w:left w:val="none" w:sz="0" w:space="0" w:color="auto"/>
        <w:bottom w:val="none" w:sz="0" w:space="0" w:color="auto"/>
        <w:right w:val="none" w:sz="0" w:space="0" w:color="auto"/>
      </w:divBdr>
      <w:divsChild>
        <w:div w:id="559092275">
          <w:marLeft w:val="720"/>
          <w:marRight w:val="0"/>
          <w:marTop w:val="72"/>
          <w:marBottom w:val="0"/>
          <w:divBdr>
            <w:top w:val="none" w:sz="0" w:space="0" w:color="auto"/>
            <w:left w:val="none" w:sz="0" w:space="0" w:color="auto"/>
            <w:bottom w:val="none" w:sz="0" w:space="0" w:color="auto"/>
            <w:right w:val="none" w:sz="0" w:space="0" w:color="auto"/>
          </w:divBdr>
        </w:div>
        <w:div w:id="2032872975">
          <w:marLeft w:val="720"/>
          <w:marRight w:val="0"/>
          <w:marTop w:val="72"/>
          <w:marBottom w:val="0"/>
          <w:divBdr>
            <w:top w:val="none" w:sz="0" w:space="0" w:color="auto"/>
            <w:left w:val="none" w:sz="0" w:space="0" w:color="auto"/>
            <w:bottom w:val="none" w:sz="0" w:space="0" w:color="auto"/>
            <w:right w:val="none" w:sz="0" w:space="0" w:color="auto"/>
          </w:divBdr>
        </w:div>
        <w:div w:id="1408726137">
          <w:marLeft w:val="720"/>
          <w:marRight w:val="0"/>
          <w:marTop w:val="72"/>
          <w:marBottom w:val="0"/>
          <w:divBdr>
            <w:top w:val="none" w:sz="0" w:space="0" w:color="auto"/>
            <w:left w:val="none" w:sz="0" w:space="0" w:color="auto"/>
            <w:bottom w:val="none" w:sz="0" w:space="0" w:color="auto"/>
            <w:right w:val="none" w:sz="0" w:space="0" w:color="auto"/>
          </w:divBdr>
        </w:div>
        <w:div w:id="2104186641">
          <w:marLeft w:val="720"/>
          <w:marRight w:val="0"/>
          <w:marTop w:val="72"/>
          <w:marBottom w:val="0"/>
          <w:divBdr>
            <w:top w:val="none" w:sz="0" w:space="0" w:color="auto"/>
            <w:left w:val="none" w:sz="0" w:space="0" w:color="auto"/>
            <w:bottom w:val="none" w:sz="0" w:space="0" w:color="auto"/>
            <w:right w:val="none" w:sz="0" w:space="0" w:color="auto"/>
          </w:divBdr>
        </w:div>
        <w:div w:id="1648120322">
          <w:marLeft w:val="720"/>
          <w:marRight w:val="0"/>
          <w:marTop w:val="72"/>
          <w:marBottom w:val="0"/>
          <w:divBdr>
            <w:top w:val="none" w:sz="0" w:space="0" w:color="auto"/>
            <w:left w:val="none" w:sz="0" w:space="0" w:color="auto"/>
            <w:bottom w:val="none" w:sz="0" w:space="0" w:color="auto"/>
            <w:right w:val="none" w:sz="0" w:space="0" w:color="auto"/>
          </w:divBdr>
        </w:div>
        <w:div w:id="1088309841">
          <w:marLeft w:val="720"/>
          <w:marRight w:val="0"/>
          <w:marTop w:val="72"/>
          <w:marBottom w:val="0"/>
          <w:divBdr>
            <w:top w:val="none" w:sz="0" w:space="0" w:color="auto"/>
            <w:left w:val="none" w:sz="0" w:space="0" w:color="auto"/>
            <w:bottom w:val="none" w:sz="0" w:space="0" w:color="auto"/>
            <w:right w:val="none" w:sz="0" w:space="0" w:color="auto"/>
          </w:divBdr>
        </w:div>
        <w:div w:id="495540651">
          <w:marLeft w:val="720"/>
          <w:marRight w:val="0"/>
          <w:marTop w:val="72"/>
          <w:marBottom w:val="0"/>
          <w:divBdr>
            <w:top w:val="none" w:sz="0" w:space="0" w:color="auto"/>
            <w:left w:val="none" w:sz="0" w:space="0" w:color="auto"/>
            <w:bottom w:val="none" w:sz="0" w:space="0" w:color="auto"/>
            <w:right w:val="none" w:sz="0" w:space="0" w:color="auto"/>
          </w:divBdr>
        </w:div>
        <w:div w:id="1030226109">
          <w:marLeft w:val="720"/>
          <w:marRight w:val="0"/>
          <w:marTop w:val="72"/>
          <w:marBottom w:val="0"/>
          <w:divBdr>
            <w:top w:val="none" w:sz="0" w:space="0" w:color="auto"/>
            <w:left w:val="none" w:sz="0" w:space="0" w:color="auto"/>
            <w:bottom w:val="none" w:sz="0" w:space="0" w:color="auto"/>
            <w:right w:val="none" w:sz="0" w:space="0" w:color="auto"/>
          </w:divBdr>
        </w:div>
        <w:div w:id="1494176348">
          <w:marLeft w:val="720"/>
          <w:marRight w:val="0"/>
          <w:marTop w:val="72"/>
          <w:marBottom w:val="0"/>
          <w:divBdr>
            <w:top w:val="none" w:sz="0" w:space="0" w:color="auto"/>
            <w:left w:val="none" w:sz="0" w:space="0" w:color="auto"/>
            <w:bottom w:val="none" w:sz="0" w:space="0" w:color="auto"/>
            <w:right w:val="none" w:sz="0" w:space="0" w:color="auto"/>
          </w:divBdr>
        </w:div>
        <w:div w:id="1724334127">
          <w:marLeft w:val="720"/>
          <w:marRight w:val="0"/>
          <w:marTop w:val="72"/>
          <w:marBottom w:val="0"/>
          <w:divBdr>
            <w:top w:val="none" w:sz="0" w:space="0" w:color="auto"/>
            <w:left w:val="none" w:sz="0" w:space="0" w:color="auto"/>
            <w:bottom w:val="none" w:sz="0" w:space="0" w:color="auto"/>
            <w:right w:val="none" w:sz="0" w:space="0" w:color="auto"/>
          </w:divBdr>
        </w:div>
      </w:divsChild>
    </w:div>
    <w:div w:id="1718236744">
      <w:bodyDiv w:val="1"/>
      <w:marLeft w:val="0"/>
      <w:marRight w:val="0"/>
      <w:marTop w:val="0"/>
      <w:marBottom w:val="0"/>
      <w:divBdr>
        <w:top w:val="none" w:sz="0" w:space="0" w:color="auto"/>
        <w:left w:val="none" w:sz="0" w:space="0" w:color="auto"/>
        <w:bottom w:val="none" w:sz="0" w:space="0" w:color="auto"/>
        <w:right w:val="none" w:sz="0" w:space="0" w:color="auto"/>
      </w:divBdr>
      <w:divsChild>
        <w:div w:id="959605828">
          <w:marLeft w:val="547"/>
          <w:marRight w:val="0"/>
          <w:marTop w:val="67"/>
          <w:marBottom w:val="0"/>
          <w:divBdr>
            <w:top w:val="none" w:sz="0" w:space="0" w:color="auto"/>
            <w:left w:val="none" w:sz="0" w:space="0" w:color="auto"/>
            <w:bottom w:val="none" w:sz="0" w:space="0" w:color="auto"/>
            <w:right w:val="none" w:sz="0" w:space="0" w:color="auto"/>
          </w:divBdr>
        </w:div>
        <w:div w:id="413167322">
          <w:marLeft w:val="547"/>
          <w:marRight w:val="0"/>
          <w:marTop w:val="67"/>
          <w:marBottom w:val="0"/>
          <w:divBdr>
            <w:top w:val="none" w:sz="0" w:space="0" w:color="auto"/>
            <w:left w:val="none" w:sz="0" w:space="0" w:color="auto"/>
            <w:bottom w:val="none" w:sz="0" w:space="0" w:color="auto"/>
            <w:right w:val="none" w:sz="0" w:space="0" w:color="auto"/>
          </w:divBdr>
        </w:div>
        <w:div w:id="824466806">
          <w:marLeft w:val="547"/>
          <w:marRight w:val="0"/>
          <w:marTop w:val="67"/>
          <w:marBottom w:val="0"/>
          <w:divBdr>
            <w:top w:val="none" w:sz="0" w:space="0" w:color="auto"/>
            <w:left w:val="none" w:sz="0" w:space="0" w:color="auto"/>
            <w:bottom w:val="none" w:sz="0" w:space="0" w:color="auto"/>
            <w:right w:val="none" w:sz="0" w:space="0" w:color="auto"/>
          </w:divBdr>
        </w:div>
        <w:div w:id="1877039025">
          <w:marLeft w:val="547"/>
          <w:marRight w:val="0"/>
          <w:marTop w:val="67"/>
          <w:marBottom w:val="0"/>
          <w:divBdr>
            <w:top w:val="none" w:sz="0" w:space="0" w:color="auto"/>
            <w:left w:val="none" w:sz="0" w:space="0" w:color="auto"/>
            <w:bottom w:val="none" w:sz="0" w:space="0" w:color="auto"/>
            <w:right w:val="none" w:sz="0" w:space="0" w:color="auto"/>
          </w:divBdr>
        </w:div>
        <w:div w:id="1807620431">
          <w:marLeft w:val="547"/>
          <w:marRight w:val="0"/>
          <w:marTop w:val="67"/>
          <w:marBottom w:val="0"/>
          <w:divBdr>
            <w:top w:val="none" w:sz="0" w:space="0" w:color="auto"/>
            <w:left w:val="none" w:sz="0" w:space="0" w:color="auto"/>
            <w:bottom w:val="none" w:sz="0" w:space="0" w:color="auto"/>
            <w:right w:val="none" w:sz="0" w:space="0" w:color="auto"/>
          </w:divBdr>
        </w:div>
        <w:div w:id="809632726">
          <w:marLeft w:val="547"/>
          <w:marRight w:val="0"/>
          <w:marTop w:val="67"/>
          <w:marBottom w:val="0"/>
          <w:divBdr>
            <w:top w:val="none" w:sz="0" w:space="0" w:color="auto"/>
            <w:left w:val="none" w:sz="0" w:space="0" w:color="auto"/>
            <w:bottom w:val="none" w:sz="0" w:space="0" w:color="auto"/>
            <w:right w:val="none" w:sz="0" w:space="0" w:color="auto"/>
          </w:divBdr>
        </w:div>
        <w:div w:id="726995755">
          <w:marLeft w:val="547"/>
          <w:marRight w:val="0"/>
          <w:marTop w:val="67"/>
          <w:marBottom w:val="0"/>
          <w:divBdr>
            <w:top w:val="none" w:sz="0" w:space="0" w:color="auto"/>
            <w:left w:val="none" w:sz="0" w:space="0" w:color="auto"/>
            <w:bottom w:val="none" w:sz="0" w:space="0" w:color="auto"/>
            <w:right w:val="none" w:sz="0" w:space="0" w:color="auto"/>
          </w:divBdr>
        </w:div>
        <w:div w:id="755439196">
          <w:marLeft w:val="547"/>
          <w:marRight w:val="0"/>
          <w:marTop w:val="67"/>
          <w:marBottom w:val="0"/>
          <w:divBdr>
            <w:top w:val="none" w:sz="0" w:space="0" w:color="auto"/>
            <w:left w:val="none" w:sz="0" w:space="0" w:color="auto"/>
            <w:bottom w:val="none" w:sz="0" w:space="0" w:color="auto"/>
            <w:right w:val="none" w:sz="0" w:space="0" w:color="auto"/>
          </w:divBdr>
        </w:div>
        <w:div w:id="356198936">
          <w:marLeft w:val="547"/>
          <w:marRight w:val="0"/>
          <w:marTop w:val="67"/>
          <w:marBottom w:val="0"/>
          <w:divBdr>
            <w:top w:val="none" w:sz="0" w:space="0" w:color="auto"/>
            <w:left w:val="none" w:sz="0" w:space="0" w:color="auto"/>
            <w:bottom w:val="none" w:sz="0" w:space="0" w:color="auto"/>
            <w:right w:val="none" w:sz="0" w:space="0" w:color="auto"/>
          </w:divBdr>
        </w:div>
        <w:div w:id="818035916">
          <w:marLeft w:val="547"/>
          <w:marRight w:val="0"/>
          <w:marTop w:val="67"/>
          <w:marBottom w:val="0"/>
          <w:divBdr>
            <w:top w:val="none" w:sz="0" w:space="0" w:color="auto"/>
            <w:left w:val="none" w:sz="0" w:space="0" w:color="auto"/>
            <w:bottom w:val="none" w:sz="0" w:space="0" w:color="auto"/>
            <w:right w:val="none" w:sz="0" w:space="0" w:color="auto"/>
          </w:divBdr>
        </w:div>
      </w:divsChild>
    </w:div>
    <w:div w:id="1829663183">
      <w:bodyDiv w:val="1"/>
      <w:marLeft w:val="0"/>
      <w:marRight w:val="0"/>
      <w:marTop w:val="0"/>
      <w:marBottom w:val="0"/>
      <w:divBdr>
        <w:top w:val="none" w:sz="0" w:space="0" w:color="auto"/>
        <w:left w:val="none" w:sz="0" w:space="0" w:color="auto"/>
        <w:bottom w:val="none" w:sz="0" w:space="0" w:color="auto"/>
        <w:right w:val="none" w:sz="0" w:space="0" w:color="auto"/>
      </w:divBdr>
      <w:divsChild>
        <w:div w:id="1317297403">
          <w:marLeft w:val="547"/>
          <w:marRight w:val="0"/>
          <w:marTop w:val="67"/>
          <w:marBottom w:val="0"/>
          <w:divBdr>
            <w:top w:val="none" w:sz="0" w:space="0" w:color="auto"/>
            <w:left w:val="none" w:sz="0" w:space="0" w:color="auto"/>
            <w:bottom w:val="none" w:sz="0" w:space="0" w:color="auto"/>
            <w:right w:val="none" w:sz="0" w:space="0" w:color="auto"/>
          </w:divBdr>
        </w:div>
        <w:div w:id="68385286">
          <w:marLeft w:val="547"/>
          <w:marRight w:val="0"/>
          <w:marTop w:val="67"/>
          <w:marBottom w:val="0"/>
          <w:divBdr>
            <w:top w:val="none" w:sz="0" w:space="0" w:color="auto"/>
            <w:left w:val="none" w:sz="0" w:space="0" w:color="auto"/>
            <w:bottom w:val="none" w:sz="0" w:space="0" w:color="auto"/>
            <w:right w:val="none" w:sz="0" w:space="0" w:color="auto"/>
          </w:divBdr>
        </w:div>
        <w:div w:id="1010065488">
          <w:marLeft w:val="547"/>
          <w:marRight w:val="0"/>
          <w:marTop w:val="67"/>
          <w:marBottom w:val="0"/>
          <w:divBdr>
            <w:top w:val="none" w:sz="0" w:space="0" w:color="auto"/>
            <w:left w:val="none" w:sz="0" w:space="0" w:color="auto"/>
            <w:bottom w:val="none" w:sz="0" w:space="0" w:color="auto"/>
            <w:right w:val="none" w:sz="0" w:space="0" w:color="auto"/>
          </w:divBdr>
        </w:div>
        <w:div w:id="1439177738">
          <w:marLeft w:val="547"/>
          <w:marRight w:val="0"/>
          <w:marTop w:val="67"/>
          <w:marBottom w:val="0"/>
          <w:divBdr>
            <w:top w:val="none" w:sz="0" w:space="0" w:color="auto"/>
            <w:left w:val="none" w:sz="0" w:space="0" w:color="auto"/>
            <w:bottom w:val="none" w:sz="0" w:space="0" w:color="auto"/>
            <w:right w:val="none" w:sz="0" w:space="0" w:color="auto"/>
          </w:divBdr>
        </w:div>
        <w:div w:id="500390294">
          <w:marLeft w:val="547"/>
          <w:marRight w:val="0"/>
          <w:marTop w:val="67"/>
          <w:marBottom w:val="0"/>
          <w:divBdr>
            <w:top w:val="none" w:sz="0" w:space="0" w:color="auto"/>
            <w:left w:val="none" w:sz="0" w:space="0" w:color="auto"/>
            <w:bottom w:val="none" w:sz="0" w:space="0" w:color="auto"/>
            <w:right w:val="none" w:sz="0" w:space="0" w:color="auto"/>
          </w:divBdr>
        </w:div>
        <w:div w:id="350034259">
          <w:marLeft w:val="547"/>
          <w:marRight w:val="0"/>
          <w:marTop w:val="67"/>
          <w:marBottom w:val="0"/>
          <w:divBdr>
            <w:top w:val="none" w:sz="0" w:space="0" w:color="auto"/>
            <w:left w:val="none" w:sz="0" w:space="0" w:color="auto"/>
            <w:bottom w:val="none" w:sz="0" w:space="0" w:color="auto"/>
            <w:right w:val="none" w:sz="0" w:space="0" w:color="auto"/>
          </w:divBdr>
        </w:div>
        <w:div w:id="228000447">
          <w:marLeft w:val="547"/>
          <w:marRight w:val="0"/>
          <w:marTop w:val="67"/>
          <w:marBottom w:val="0"/>
          <w:divBdr>
            <w:top w:val="none" w:sz="0" w:space="0" w:color="auto"/>
            <w:left w:val="none" w:sz="0" w:space="0" w:color="auto"/>
            <w:bottom w:val="none" w:sz="0" w:space="0" w:color="auto"/>
            <w:right w:val="none" w:sz="0" w:space="0" w:color="auto"/>
          </w:divBdr>
        </w:div>
        <w:div w:id="280655075">
          <w:marLeft w:val="547"/>
          <w:marRight w:val="0"/>
          <w:marTop w:val="67"/>
          <w:marBottom w:val="0"/>
          <w:divBdr>
            <w:top w:val="none" w:sz="0" w:space="0" w:color="auto"/>
            <w:left w:val="none" w:sz="0" w:space="0" w:color="auto"/>
            <w:bottom w:val="none" w:sz="0" w:space="0" w:color="auto"/>
            <w:right w:val="none" w:sz="0" w:space="0" w:color="auto"/>
          </w:divBdr>
        </w:div>
        <w:div w:id="95365268">
          <w:marLeft w:val="547"/>
          <w:marRight w:val="0"/>
          <w:marTop w:val="67"/>
          <w:marBottom w:val="0"/>
          <w:divBdr>
            <w:top w:val="none" w:sz="0" w:space="0" w:color="auto"/>
            <w:left w:val="none" w:sz="0" w:space="0" w:color="auto"/>
            <w:bottom w:val="none" w:sz="0" w:space="0" w:color="auto"/>
            <w:right w:val="none" w:sz="0" w:space="0" w:color="auto"/>
          </w:divBdr>
        </w:div>
        <w:div w:id="874192357">
          <w:marLeft w:val="547"/>
          <w:marRight w:val="0"/>
          <w:marTop w:val="67"/>
          <w:marBottom w:val="0"/>
          <w:divBdr>
            <w:top w:val="none" w:sz="0" w:space="0" w:color="auto"/>
            <w:left w:val="none" w:sz="0" w:space="0" w:color="auto"/>
            <w:bottom w:val="none" w:sz="0" w:space="0" w:color="auto"/>
            <w:right w:val="none" w:sz="0" w:space="0" w:color="auto"/>
          </w:divBdr>
        </w:div>
      </w:divsChild>
    </w:div>
    <w:div w:id="1901288087">
      <w:bodyDiv w:val="1"/>
      <w:marLeft w:val="0"/>
      <w:marRight w:val="0"/>
      <w:marTop w:val="0"/>
      <w:marBottom w:val="0"/>
      <w:divBdr>
        <w:top w:val="none" w:sz="0" w:space="0" w:color="auto"/>
        <w:left w:val="none" w:sz="0" w:space="0" w:color="auto"/>
        <w:bottom w:val="none" w:sz="0" w:space="0" w:color="auto"/>
        <w:right w:val="none" w:sz="0" w:space="0" w:color="auto"/>
      </w:divBdr>
      <w:divsChild>
        <w:div w:id="1872498499">
          <w:marLeft w:val="547"/>
          <w:marRight w:val="0"/>
          <w:marTop w:val="62"/>
          <w:marBottom w:val="0"/>
          <w:divBdr>
            <w:top w:val="none" w:sz="0" w:space="0" w:color="auto"/>
            <w:left w:val="none" w:sz="0" w:space="0" w:color="auto"/>
            <w:bottom w:val="none" w:sz="0" w:space="0" w:color="auto"/>
            <w:right w:val="none" w:sz="0" w:space="0" w:color="auto"/>
          </w:divBdr>
        </w:div>
        <w:div w:id="1247612199">
          <w:marLeft w:val="547"/>
          <w:marRight w:val="0"/>
          <w:marTop w:val="62"/>
          <w:marBottom w:val="0"/>
          <w:divBdr>
            <w:top w:val="none" w:sz="0" w:space="0" w:color="auto"/>
            <w:left w:val="none" w:sz="0" w:space="0" w:color="auto"/>
            <w:bottom w:val="none" w:sz="0" w:space="0" w:color="auto"/>
            <w:right w:val="none" w:sz="0" w:space="0" w:color="auto"/>
          </w:divBdr>
        </w:div>
        <w:div w:id="1492671336">
          <w:marLeft w:val="547"/>
          <w:marRight w:val="0"/>
          <w:marTop w:val="62"/>
          <w:marBottom w:val="0"/>
          <w:divBdr>
            <w:top w:val="none" w:sz="0" w:space="0" w:color="auto"/>
            <w:left w:val="none" w:sz="0" w:space="0" w:color="auto"/>
            <w:bottom w:val="none" w:sz="0" w:space="0" w:color="auto"/>
            <w:right w:val="none" w:sz="0" w:space="0" w:color="auto"/>
          </w:divBdr>
        </w:div>
        <w:div w:id="1051925929">
          <w:marLeft w:val="547"/>
          <w:marRight w:val="0"/>
          <w:marTop w:val="62"/>
          <w:marBottom w:val="0"/>
          <w:divBdr>
            <w:top w:val="none" w:sz="0" w:space="0" w:color="auto"/>
            <w:left w:val="none" w:sz="0" w:space="0" w:color="auto"/>
            <w:bottom w:val="none" w:sz="0" w:space="0" w:color="auto"/>
            <w:right w:val="none" w:sz="0" w:space="0" w:color="auto"/>
          </w:divBdr>
        </w:div>
        <w:div w:id="1726219569">
          <w:marLeft w:val="547"/>
          <w:marRight w:val="0"/>
          <w:marTop w:val="62"/>
          <w:marBottom w:val="0"/>
          <w:divBdr>
            <w:top w:val="none" w:sz="0" w:space="0" w:color="auto"/>
            <w:left w:val="none" w:sz="0" w:space="0" w:color="auto"/>
            <w:bottom w:val="none" w:sz="0" w:space="0" w:color="auto"/>
            <w:right w:val="none" w:sz="0" w:space="0" w:color="auto"/>
          </w:divBdr>
        </w:div>
        <w:div w:id="886646272">
          <w:marLeft w:val="547"/>
          <w:marRight w:val="0"/>
          <w:marTop w:val="62"/>
          <w:marBottom w:val="0"/>
          <w:divBdr>
            <w:top w:val="none" w:sz="0" w:space="0" w:color="auto"/>
            <w:left w:val="none" w:sz="0" w:space="0" w:color="auto"/>
            <w:bottom w:val="none" w:sz="0" w:space="0" w:color="auto"/>
            <w:right w:val="none" w:sz="0" w:space="0" w:color="auto"/>
          </w:divBdr>
        </w:div>
        <w:div w:id="1108425037">
          <w:marLeft w:val="547"/>
          <w:marRight w:val="0"/>
          <w:marTop w:val="62"/>
          <w:marBottom w:val="0"/>
          <w:divBdr>
            <w:top w:val="none" w:sz="0" w:space="0" w:color="auto"/>
            <w:left w:val="none" w:sz="0" w:space="0" w:color="auto"/>
            <w:bottom w:val="none" w:sz="0" w:space="0" w:color="auto"/>
            <w:right w:val="none" w:sz="0" w:space="0" w:color="auto"/>
          </w:divBdr>
        </w:div>
        <w:div w:id="381641138">
          <w:marLeft w:val="547"/>
          <w:marRight w:val="0"/>
          <w:marTop w:val="62"/>
          <w:marBottom w:val="0"/>
          <w:divBdr>
            <w:top w:val="none" w:sz="0" w:space="0" w:color="auto"/>
            <w:left w:val="none" w:sz="0" w:space="0" w:color="auto"/>
            <w:bottom w:val="none" w:sz="0" w:space="0" w:color="auto"/>
            <w:right w:val="none" w:sz="0" w:space="0" w:color="auto"/>
          </w:divBdr>
        </w:div>
        <w:div w:id="160660927">
          <w:marLeft w:val="547"/>
          <w:marRight w:val="0"/>
          <w:marTop w:val="62"/>
          <w:marBottom w:val="0"/>
          <w:divBdr>
            <w:top w:val="none" w:sz="0" w:space="0" w:color="auto"/>
            <w:left w:val="none" w:sz="0" w:space="0" w:color="auto"/>
            <w:bottom w:val="none" w:sz="0" w:space="0" w:color="auto"/>
            <w:right w:val="none" w:sz="0" w:space="0" w:color="auto"/>
          </w:divBdr>
        </w:div>
        <w:div w:id="1388798532">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1251</Words>
  <Characters>6882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9413677</dc:creator>
  <cp:lastModifiedBy>2013584</cp:lastModifiedBy>
  <cp:revision>6</cp:revision>
  <dcterms:created xsi:type="dcterms:W3CDTF">2014-05-01T01:01:00Z</dcterms:created>
  <dcterms:modified xsi:type="dcterms:W3CDTF">2014-05-02T16:20:00Z</dcterms:modified>
</cp:coreProperties>
</file>